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644F6" w14:textId="0988D709" w:rsidR="00D41ABE" w:rsidRDefault="009467B9" w:rsidP="009467B9">
      <w:pPr>
        <w:jc w:val="center"/>
        <w:rPr>
          <w:rFonts w:ascii="Times New Roman" w:hAnsi="Times New Roman" w:cs="Times New Roman"/>
          <w:b/>
          <w:bCs/>
          <w:sz w:val="28"/>
          <w:szCs w:val="28"/>
        </w:rPr>
      </w:pPr>
      <w:r w:rsidRPr="009467B9">
        <w:rPr>
          <w:rFonts w:ascii="Times New Roman" w:hAnsi="Times New Roman" w:cs="Times New Roman"/>
          <w:b/>
          <w:bCs/>
          <w:sz w:val="28"/>
          <w:szCs w:val="28"/>
        </w:rPr>
        <w:t>Mental Load, Decision Fatigue</w:t>
      </w:r>
      <w:r w:rsidR="00FF6FE3">
        <w:rPr>
          <w:rFonts w:ascii="Times New Roman" w:hAnsi="Times New Roman" w:cs="Times New Roman"/>
          <w:b/>
          <w:bCs/>
          <w:sz w:val="28"/>
          <w:szCs w:val="28"/>
        </w:rPr>
        <w:t>,</w:t>
      </w:r>
      <w:r w:rsidRPr="009467B9">
        <w:rPr>
          <w:rFonts w:ascii="Times New Roman" w:hAnsi="Times New Roman" w:cs="Times New Roman"/>
          <w:b/>
          <w:bCs/>
          <w:sz w:val="28"/>
          <w:szCs w:val="28"/>
        </w:rPr>
        <w:t xml:space="preserve"> and Emotional Burnout: The Invisible Labour of Maternity Leave</w:t>
      </w:r>
      <w:r>
        <w:rPr>
          <w:rFonts w:ascii="Times New Roman" w:hAnsi="Times New Roman" w:cs="Times New Roman"/>
          <w:b/>
          <w:bCs/>
          <w:sz w:val="28"/>
          <w:szCs w:val="28"/>
        </w:rPr>
        <w:t xml:space="preserve"> </w:t>
      </w:r>
      <w:r w:rsidR="00AE3537">
        <w:rPr>
          <w:rFonts w:ascii="Times New Roman" w:hAnsi="Times New Roman" w:cs="Times New Roman"/>
          <w:b/>
          <w:bCs/>
          <w:sz w:val="28"/>
          <w:szCs w:val="28"/>
        </w:rPr>
        <w:t xml:space="preserve">in </w:t>
      </w:r>
      <w:r w:rsidR="00FF6FE3">
        <w:rPr>
          <w:rFonts w:ascii="Times New Roman" w:hAnsi="Times New Roman" w:cs="Times New Roman"/>
          <w:b/>
          <w:bCs/>
          <w:sz w:val="28"/>
          <w:szCs w:val="28"/>
        </w:rPr>
        <w:t>E</w:t>
      </w:r>
      <w:r w:rsidR="00AE3537">
        <w:rPr>
          <w:rFonts w:ascii="Times New Roman" w:hAnsi="Times New Roman" w:cs="Times New Roman"/>
          <w:b/>
          <w:bCs/>
          <w:sz w:val="28"/>
          <w:szCs w:val="28"/>
        </w:rPr>
        <w:t xml:space="preserve">xtreme </w:t>
      </w:r>
      <w:r w:rsidR="00FF6FE3">
        <w:rPr>
          <w:rFonts w:ascii="Times New Roman" w:hAnsi="Times New Roman" w:cs="Times New Roman"/>
          <w:b/>
          <w:bCs/>
          <w:sz w:val="28"/>
          <w:szCs w:val="28"/>
        </w:rPr>
        <w:t>C</w:t>
      </w:r>
      <w:r w:rsidR="00AE3537">
        <w:rPr>
          <w:rFonts w:ascii="Times New Roman" w:hAnsi="Times New Roman" w:cs="Times New Roman"/>
          <w:b/>
          <w:bCs/>
          <w:sz w:val="28"/>
          <w:szCs w:val="28"/>
        </w:rPr>
        <w:t xml:space="preserve">ircumstances </w:t>
      </w:r>
    </w:p>
    <w:p w14:paraId="5CF4C40F" w14:textId="4412A91A" w:rsidR="009467B9" w:rsidRDefault="009467B9" w:rsidP="009467B9">
      <w:pPr>
        <w:jc w:val="center"/>
        <w:rPr>
          <w:rFonts w:ascii="Times New Roman" w:hAnsi="Times New Roman" w:cs="Times New Roman"/>
          <w:b/>
          <w:bCs/>
          <w:sz w:val="28"/>
          <w:szCs w:val="28"/>
        </w:rPr>
      </w:pPr>
      <w:r>
        <w:rPr>
          <w:rFonts w:ascii="Times New Roman" w:hAnsi="Times New Roman" w:cs="Times New Roman"/>
          <w:b/>
          <w:bCs/>
          <w:sz w:val="28"/>
          <w:szCs w:val="28"/>
        </w:rPr>
        <w:t xml:space="preserve">Dr Jenna Pandeli, UWE Bristol </w:t>
      </w:r>
    </w:p>
    <w:p w14:paraId="47AE71A5" w14:textId="007CE72F" w:rsidR="009467B9" w:rsidRDefault="009467B9" w:rsidP="009467B9">
      <w:pPr>
        <w:jc w:val="center"/>
        <w:rPr>
          <w:rFonts w:ascii="Times New Roman" w:hAnsi="Times New Roman" w:cs="Times New Roman"/>
          <w:b/>
          <w:bCs/>
          <w:sz w:val="28"/>
          <w:szCs w:val="28"/>
        </w:rPr>
      </w:pPr>
      <w:r>
        <w:rPr>
          <w:rFonts w:ascii="Times New Roman" w:hAnsi="Times New Roman" w:cs="Times New Roman"/>
          <w:b/>
          <w:bCs/>
          <w:sz w:val="28"/>
          <w:szCs w:val="28"/>
        </w:rPr>
        <w:t xml:space="preserve">Dr Chloe </w:t>
      </w:r>
      <w:proofErr w:type="spellStart"/>
      <w:r>
        <w:rPr>
          <w:rFonts w:ascii="Times New Roman" w:hAnsi="Times New Roman" w:cs="Times New Roman"/>
          <w:b/>
          <w:bCs/>
          <w:sz w:val="28"/>
          <w:szCs w:val="28"/>
        </w:rPr>
        <w:t>Tarrabain</w:t>
      </w:r>
      <w:proofErr w:type="spellEnd"/>
      <w:r>
        <w:rPr>
          <w:rFonts w:ascii="Times New Roman" w:hAnsi="Times New Roman" w:cs="Times New Roman"/>
          <w:b/>
          <w:bCs/>
          <w:sz w:val="28"/>
          <w:szCs w:val="28"/>
        </w:rPr>
        <w:t>, UWE Bristol</w:t>
      </w:r>
    </w:p>
    <w:p w14:paraId="52AB060C" w14:textId="319CA815" w:rsidR="009467B9" w:rsidRDefault="009467B9" w:rsidP="009467B9">
      <w:pPr>
        <w:jc w:val="center"/>
        <w:rPr>
          <w:rFonts w:ascii="Times New Roman" w:hAnsi="Times New Roman" w:cs="Times New Roman"/>
          <w:b/>
          <w:bCs/>
          <w:sz w:val="28"/>
          <w:szCs w:val="28"/>
        </w:rPr>
      </w:pPr>
      <w:r>
        <w:rPr>
          <w:rFonts w:ascii="Times New Roman" w:hAnsi="Times New Roman" w:cs="Times New Roman"/>
          <w:b/>
          <w:bCs/>
          <w:sz w:val="28"/>
          <w:szCs w:val="28"/>
        </w:rPr>
        <w:t xml:space="preserve">Dr Mahwish Khan, UWE Bristol </w:t>
      </w:r>
    </w:p>
    <w:p w14:paraId="44013611" w14:textId="77777777" w:rsidR="009467B9" w:rsidRDefault="009467B9" w:rsidP="009467B9">
      <w:pPr>
        <w:jc w:val="center"/>
        <w:rPr>
          <w:rFonts w:ascii="Times New Roman" w:hAnsi="Times New Roman" w:cs="Times New Roman"/>
          <w:b/>
          <w:bCs/>
          <w:sz w:val="28"/>
          <w:szCs w:val="28"/>
        </w:rPr>
      </w:pPr>
    </w:p>
    <w:p w14:paraId="4D897464" w14:textId="2D9B0B5F" w:rsidR="009467B9" w:rsidRDefault="00D855EF" w:rsidP="009467B9">
      <w:pPr>
        <w:rPr>
          <w:rFonts w:ascii="Times New Roman" w:hAnsi="Times New Roman" w:cs="Times New Roman"/>
          <w:b/>
          <w:bCs/>
          <w:sz w:val="28"/>
          <w:szCs w:val="28"/>
        </w:rPr>
      </w:pPr>
      <w:r>
        <w:rPr>
          <w:rFonts w:ascii="Times New Roman" w:hAnsi="Times New Roman" w:cs="Times New Roman"/>
          <w:b/>
          <w:bCs/>
          <w:sz w:val="28"/>
          <w:szCs w:val="28"/>
        </w:rPr>
        <w:t>Long Abstract</w:t>
      </w:r>
    </w:p>
    <w:p w14:paraId="66E18B1E" w14:textId="6AF921B4" w:rsidR="00AE3537" w:rsidRDefault="00AE3537" w:rsidP="00AE3537">
      <w:pPr>
        <w:rPr>
          <w:rFonts w:ascii="Times New Roman" w:hAnsi="Times New Roman" w:cs="Times New Roman"/>
          <w:sz w:val="24"/>
          <w:szCs w:val="24"/>
        </w:rPr>
      </w:pPr>
      <w:r w:rsidRPr="00AE3537">
        <w:rPr>
          <w:rFonts w:ascii="Times New Roman" w:hAnsi="Times New Roman" w:cs="Times New Roman"/>
          <w:sz w:val="24"/>
          <w:szCs w:val="24"/>
        </w:rPr>
        <w:t xml:space="preserve">The Covid-19 pandemic profoundly transformed the experiences of mothers during maternity leave. This article presents the multifaceted challenges faced by these women as they navigated the complex intersection of motherhood and a global health crisis. </w:t>
      </w:r>
      <w:r>
        <w:rPr>
          <w:rFonts w:ascii="Times New Roman" w:hAnsi="Times New Roman" w:cs="Times New Roman"/>
          <w:sz w:val="24"/>
          <w:szCs w:val="24"/>
        </w:rPr>
        <w:t xml:space="preserve">We focus on illuminating the invisible work that mothers undertake whilst on maternity leave and we argue that the extreme setting of the covid pandemic </w:t>
      </w:r>
      <w:r w:rsidRPr="00AE3537">
        <w:rPr>
          <w:rFonts w:ascii="Times New Roman" w:hAnsi="Times New Roman" w:cs="Times New Roman"/>
          <w:sz w:val="24"/>
          <w:szCs w:val="24"/>
        </w:rPr>
        <w:t>pushes this invisible labour to</w:t>
      </w:r>
      <w:r>
        <w:rPr>
          <w:rFonts w:ascii="Times New Roman" w:hAnsi="Times New Roman" w:cs="Times New Roman"/>
          <w:sz w:val="24"/>
          <w:szCs w:val="24"/>
        </w:rPr>
        <w:t xml:space="preserve"> </w:t>
      </w:r>
      <w:r w:rsidRPr="00AE3537">
        <w:rPr>
          <w:rFonts w:ascii="Times New Roman" w:hAnsi="Times New Roman" w:cs="Times New Roman"/>
          <w:sz w:val="24"/>
          <w:szCs w:val="24"/>
        </w:rPr>
        <w:t>the extreme allowing us to shine a light</w:t>
      </w:r>
      <w:r>
        <w:rPr>
          <w:rFonts w:ascii="Times New Roman" w:hAnsi="Times New Roman" w:cs="Times New Roman"/>
          <w:sz w:val="24"/>
          <w:szCs w:val="24"/>
        </w:rPr>
        <w:t xml:space="preserve"> </w:t>
      </w:r>
      <w:r w:rsidRPr="00AE3537">
        <w:rPr>
          <w:rFonts w:ascii="Times New Roman" w:hAnsi="Times New Roman" w:cs="Times New Roman"/>
          <w:sz w:val="24"/>
          <w:szCs w:val="24"/>
        </w:rPr>
        <w:t>on the inequalities faced by mothers</w:t>
      </w:r>
      <w:r>
        <w:rPr>
          <w:rFonts w:ascii="Times New Roman" w:hAnsi="Times New Roman" w:cs="Times New Roman"/>
          <w:sz w:val="24"/>
          <w:szCs w:val="24"/>
        </w:rPr>
        <w:t xml:space="preserve">. </w:t>
      </w:r>
      <w:r w:rsidRPr="00AE3537">
        <w:rPr>
          <w:rFonts w:ascii="Times New Roman" w:hAnsi="Times New Roman" w:cs="Times New Roman"/>
          <w:sz w:val="24"/>
          <w:szCs w:val="24"/>
        </w:rPr>
        <w:t>Although we hope that the</w:t>
      </w:r>
      <w:r>
        <w:rPr>
          <w:rFonts w:ascii="Times New Roman" w:hAnsi="Times New Roman" w:cs="Times New Roman"/>
          <w:sz w:val="24"/>
          <w:szCs w:val="24"/>
        </w:rPr>
        <w:t xml:space="preserve"> </w:t>
      </w:r>
      <w:r w:rsidRPr="00AE3537">
        <w:rPr>
          <w:rFonts w:ascii="Times New Roman" w:hAnsi="Times New Roman" w:cs="Times New Roman"/>
          <w:sz w:val="24"/>
          <w:szCs w:val="24"/>
        </w:rPr>
        <w:t>occurrence of Covid is a distant memory,</w:t>
      </w:r>
      <w:r>
        <w:rPr>
          <w:rFonts w:ascii="Times New Roman" w:hAnsi="Times New Roman" w:cs="Times New Roman"/>
          <w:sz w:val="24"/>
          <w:szCs w:val="24"/>
        </w:rPr>
        <w:t xml:space="preserve"> </w:t>
      </w:r>
      <w:r w:rsidRPr="00AE3537">
        <w:rPr>
          <w:rFonts w:ascii="Times New Roman" w:hAnsi="Times New Roman" w:cs="Times New Roman"/>
          <w:sz w:val="24"/>
          <w:szCs w:val="24"/>
        </w:rPr>
        <w:t>we also recognise the value of studying</w:t>
      </w:r>
      <w:r>
        <w:rPr>
          <w:rFonts w:ascii="Times New Roman" w:hAnsi="Times New Roman" w:cs="Times New Roman"/>
          <w:sz w:val="24"/>
          <w:szCs w:val="24"/>
        </w:rPr>
        <w:t xml:space="preserve"> </w:t>
      </w:r>
      <w:r w:rsidRPr="00AE3537">
        <w:rPr>
          <w:rFonts w:ascii="Times New Roman" w:hAnsi="Times New Roman" w:cs="Times New Roman"/>
          <w:sz w:val="24"/>
          <w:szCs w:val="24"/>
        </w:rPr>
        <w:t>extreme contexts as a way of examining</w:t>
      </w:r>
      <w:r>
        <w:rPr>
          <w:rFonts w:ascii="Times New Roman" w:hAnsi="Times New Roman" w:cs="Times New Roman"/>
          <w:sz w:val="24"/>
          <w:szCs w:val="24"/>
        </w:rPr>
        <w:t xml:space="preserve"> </w:t>
      </w:r>
      <w:r w:rsidRPr="00AE3537">
        <w:rPr>
          <w:rFonts w:ascii="Times New Roman" w:hAnsi="Times New Roman" w:cs="Times New Roman"/>
          <w:sz w:val="24"/>
          <w:szCs w:val="24"/>
        </w:rPr>
        <w:t>systems of inequality that develop both in</w:t>
      </w:r>
      <w:r>
        <w:rPr>
          <w:rFonts w:ascii="Times New Roman" w:hAnsi="Times New Roman" w:cs="Times New Roman"/>
          <w:sz w:val="24"/>
          <w:szCs w:val="24"/>
        </w:rPr>
        <w:t xml:space="preserve"> </w:t>
      </w:r>
      <w:r w:rsidRPr="00AE3537">
        <w:rPr>
          <w:rFonts w:ascii="Times New Roman" w:hAnsi="Times New Roman" w:cs="Times New Roman"/>
          <w:sz w:val="24"/>
          <w:szCs w:val="24"/>
        </w:rPr>
        <w:t>the public and private realm (Hallgren et</w:t>
      </w:r>
      <w:r>
        <w:rPr>
          <w:rFonts w:ascii="Times New Roman" w:hAnsi="Times New Roman" w:cs="Times New Roman"/>
          <w:sz w:val="24"/>
          <w:szCs w:val="24"/>
        </w:rPr>
        <w:t xml:space="preserve"> </w:t>
      </w:r>
      <w:r w:rsidRPr="00AE3537">
        <w:rPr>
          <w:rFonts w:ascii="Times New Roman" w:hAnsi="Times New Roman" w:cs="Times New Roman"/>
          <w:sz w:val="24"/>
          <w:szCs w:val="24"/>
        </w:rPr>
        <w:t>al., 2018). As Reisman and Becker (2009:</w:t>
      </w:r>
      <w:r>
        <w:rPr>
          <w:rFonts w:ascii="Times New Roman" w:hAnsi="Times New Roman" w:cs="Times New Roman"/>
          <w:sz w:val="24"/>
          <w:szCs w:val="24"/>
        </w:rPr>
        <w:t xml:space="preserve"> </w:t>
      </w:r>
      <w:r w:rsidRPr="00AE3537">
        <w:rPr>
          <w:rFonts w:ascii="Times New Roman" w:hAnsi="Times New Roman" w:cs="Times New Roman"/>
          <w:sz w:val="24"/>
          <w:szCs w:val="24"/>
        </w:rPr>
        <w:t>20) suggest, ‘alerted by extreme cases,</w:t>
      </w:r>
      <w:r>
        <w:rPr>
          <w:rFonts w:ascii="Times New Roman" w:hAnsi="Times New Roman" w:cs="Times New Roman"/>
          <w:sz w:val="24"/>
          <w:szCs w:val="24"/>
        </w:rPr>
        <w:t xml:space="preserve"> </w:t>
      </w:r>
      <w:r w:rsidRPr="00AE3537">
        <w:rPr>
          <w:rFonts w:ascii="Times New Roman" w:hAnsi="Times New Roman" w:cs="Times New Roman"/>
          <w:sz w:val="24"/>
          <w:szCs w:val="24"/>
        </w:rPr>
        <w:t>he could then find in daily life what was</w:t>
      </w:r>
      <w:r>
        <w:rPr>
          <w:rFonts w:ascii="Times New Roman" w:hAnsi="Times New Roman" w:cs="Times New Roman"/>
          <w:sz w:val="24"/>
          <w:szCs w:val="24"/>
        </w:rPr>
        <w:t xml:space="preserve"> </w:t>
      </w:r>
      <w:r w:rsidRPr="00AE3537">
        <w:rPr>
          <w:rFonts w:ascii="Times New Roman" w:hAnsi="Times New Roman" w:cs="Times New Roman"/>
          <w:sz w:val="24"/>
          <w:szCs w:val="24"/>
        </w:rPr>
        <w:t>overlooked by researchers who accepted</w:t>
      </w:r>
      <w:r>
        <w:rPr>
          <w:rFonts w:ascii="Times New Roman" w:hAnsi="Times New Roman" w:cs="Times New Roman"/>
          <w:sz w:val="24"/>
          <w:szCs w:val="24"/>
        </w:rPr>
        <w:t xml:space="preserve"> </w:t>
      </w:r>
      <w:r w:rsidRPr="00AE3537">
        <w:rPr>
          <w:rFonts w:ascii="Times New Roman" w:hAnsi="Times New Roman" w:cs="Times New Roman"/>
          <w:sz w:val="24"/>
          <w:szCs w:val="24"/>
        </w:rPr>
        <w:t>prevailing pieties’. We therefore hope to not</w:t>
      </w:r>
      <w:r>
        <w:rPr>
          <w:rFonts w:ascii="Times New Roman" w:hAnsi="Times New Roman" w:cs="Times New Roman"/>
          <w:sz w:val="24"/>
          <w:szCs w:val="24"/>
        </w:rPr>
        <w:t xml:space="preserve"> </w:t>
      </w:r>
      <w:r w:rsidRPr="00AE3537">
        <w:rPr>
          <w:rFonts w:ascii="Times New Roman" w:hAnsi="Times New Roman" w:cs="Times New Roman"/>
          <w:sz w:val="24"/>
          <w:szCs w:val="24"/>
        </w:rPr>
        <w:t>only document the valuable and important</w:t>
      </w:r>
      <w:r>
        <w:rPr>
          <w:rFonts w:ascii="Times New Roman" w:hAnsi="Times New Roman" w:cs="Times New Roman"/>
          <w:sz w:val="24"/>
          <w:szCs w:val="24"/>
        </w:rPr>
        <w:t xml:space="preserve"> </w:t>
      </w:r>
      <w:r w:rsidRPr="00AE3537">
        <w:rPr>
          <w:rFonts w:ascii="Times New Roman" w:hAnsi="Times New Roman" w:cs="Times New Roman"/>
          <w:sz w:val="24"/>
          <w:szCs w:val="24"/>
        </w:rPr>
        <w:t>experiences of women during this period</w:t>
      </w:r>
      <w:r>
        <w:rPr>
          <w:rFonts w:ascii="Times New Roman" w:hAnsi="Times New Roman" w:cs="Times New Roman"/>
          <w:sz w:val="24"/>
          <w:szCs w:val="24"/>
        </w:rPr>
        <w:t xml:space="preserve"> </w:t>
      </w:r>
      <w:r w:rsidRPr="00AE3537">
        <w:rPr>
          <w:rFonts w:ascii="Times New Roman" w:hAnsi="Times New Roman" w:cs="Times New Roman"/>
          <w:sz w:val="24"/>
          <w:szCs w:val="24"/>
        </w:rPr>
        <w:t>but also hope to gain deeper insight into experiences of domestic labour</w:t>
      </w:r>
      <w:r>
        <w:rPr>
          <w:rFonts w:ascii="Times New Roman" w:hAnsi="Times New Roman" w:cs="Times New Roman"/>
          <w:sz w:val="24"/>
          <w:szCs w:val="24"/>
        </w:rPr>
        <w:t xml:space="preserve"> </w:t>
      </w:r>
      <w:r w:rsidRPr="00AE3537">
        <w:rPr>
          <w:rFonts w:ascii="Times New Roman" w:hAnsi="Times New Roman" w:cs="Times New Roman"/>
          <w:sz w:val="24"/>
          <w:szCs w:val="24"/>
        </w:rPr>
        <w:t>and the mental load that become more</w:t>
      </w:r>
      <w:r>
        <w:rPr>
          <w:rFonts w:ascii="Times New Roman" w:hAnsi="Times New Roman" w:cs="Times New Roman"/>
          <w:sz w:val="24"/>
          <w:szCs w:val="24"/>
        </w:rPr>
        <w:t xml:space="preserve"> </w:t>
      </w:r>
      <w:r w:rsidRPr="00AE3537">
        <w:rPr>
          <w:rFonts w:ascii="Times New Roman" w:hAnsi="Times New Roman" w:cs="Times New Roman"/>
          <w:sz w:val="24"/>
          <w:szCs w:val="24"/>
        </w:rPr>
        <w:t>pronounced in these extreme circumstances.</w:t>
      </w:r>
      <w:r w:rsidR="003405E9">
        <w:rPr>
          <w:rFonts w:ascii="Times New Roman" w:hAnsi="Times New Roman" w:cs="Times New Roman"/>
          <w:sz w:val="24"/>
          <w:szCs w:val="24"/>
        </w:rPr>
        <w:t xml:space="preserve"> </w:t>
      </w:r>
      <w:r w:rsidR="003405E9">
        <w:rPr>
          <w:rFonts w:ascii="Times New Roman" w:hAnsi="Times New Roman" w:cs="Times New Roman"/>
          <w:sz w:val="24"/>
          <w:szCs w:val="24"/>
        </w:rPr>
        <w:t xml:space="preserve">This article asks the question </w:t>
      </w:r>
      <w:r w:rsidR="00E32548">
        <w:rPr>
          <w:rFonts w:ascii="Times New Roman" w:hAnsi="Times New Roman" w:cs="Times New Roman"/>
          <w:sz w:val="24"/>
          <w:szCs w:val="24"/>
        </w:rPr>
        <w:t>‘</w:t>
      </w:r>
      <w:r w:rsidR="00B9260C" w:rsidRPr="002E1076">
        <w:rPr>
          <w:rFonts w:ascii="Times New Roman" w:hAnsi="Times New Roman" w:cs="Times New Roman"/>
          <w:sz w:val="24"/>
          <w:szCs w:val="24"/>
        </w:rPr>
        <w:t xml:space="preserve">how </w:t>
      </w:r>
      <w:r w:rsidR="00B9260C">
        <w:rPr>
          <w:rFonts w:ascii="Times New Roman" w:hAnsi="Times New Roman" w:cs="Times New Roman"/>
          <w:sz w:val="24"/>
          <w:szCs w:val="24"/>
        </w:rPr>
        <w:t xml:space="preserve">did women experience </w:t>
      </w:r>
      <w:r w:rsidR="00FD5D22">
        <w:rPr>
          <w:rFonts w:ascii="Times New Roman" w:hAnsi="Times New Roman" w:cs="Times New Roman"/>
          <w:sz w:val="24"/>
          <w:szCs w:val="24"/>
        </w:rPr>
        <w:t>invisible</w:t>
      </w:r>
      <w:r w:rsidR="00B9260C">
        <w:rPr>
          <w:rFonts w:ascii="Times New Roman" w:hAnsi="Times New Roman" w:cs="Times New Roman"/>
          <w:sz w:val="24"/>
          <w:szCs w:val="24"/>
        </w:rPr>
        <w:t xml:space="preserve"> labour during maternity leave </w:t>
      </w:r>
      <w:r w:rsidR="00895B60">
        <w:rPr>
          <w:rFonts w:ascii="Times New Roman" w:hAnsi="Times New Roman" w:cs="Times New Roman"/>
          <w:sz w:val="24"/>
          <w:szCs w:val="24"/>
        </w:rPr>
        <w:t>in</w:t>
      </w:r>
      <w:r w:rsidR="00B9260C">
        <w:rPr>
          <w:rFonts w:ascii="Times New Roman" w:hAnsi="Times New Roman" w:cs="Times New Roman"/>
          <w:sz w:val="24"/>
          <w:szCs w:val="24"/>
        </w:rPr>
        <w:t xml:space="preserve"> the pandemic</w:t>
      </w:r>
      <w:r w:rsidR="00A861E5">
        <w:rPr>
          <w:rFonts w:ascii="Times New Roman" w:hAnsi="Times New Roman" w:cs="Times New Roman"/>
          <w:sz w:val="24"/>
          <w:szCs w:val="24"/>
        </w:rPr>
        <w:t>?</w:t>
      </w:r>
      <w:r w:rsidR="00E32548">
        <w:rPr>
          <w:rFonts w:ascii="Times New Roman" w:hAnsi="Times New Roman" w:cs="Times New Roman"/>
          <w:sz w:val="24"/>
          <w:szCs w:val="24"/>
        </w:rPr>
        <w:t>’</w:t>
      </w:r>
      <w:r w:rsidR="00A861E5">
        <w:rPr>
          <w:rFonts w:ascii="Times New Roman" w:hAnsi="Times New Roman" w:cs="Times New Roman"/>
          <w:sz w:val="24"/>
          <w:szCs w:val="24"/>
        </w:rPr>
        <w:t xml:space="preserve"> </w:t>
      </w:r>
      <w:r w:rsidR="00E32548">
        <w:rPr>
          <w:rFonts w:ascii="Times New Roman" w:hAnsi="Times New Roman" w:cs="Times New Roman"/>
          <w:sz w:val="24"/>
          <w:szCs w:val="24"/>
        </w:rPr>
        <w:t xml:space="preserve">In addressing this </w:t>
      </w:r>
      <w:r w:rsidR="004D0051">
        <w:rPr>
          <w:rFonts w:ascii="Times New Roman" w:hAnsi="Times New Roman" w:cs="Times New Roman"/>
          <w:sz w:val="24"/>
          <w:szCs w:val="24"/>
        </w:rPr>
        <w:t xml:space="preserve">question, </w:t>
      </w:r>
      <w:r w:rsidR="00E32548">
        <w:rPr>
          <w:rFonts w:ascii="Times New Roman" w:hAnsi="Times New Roman" w:cs="Times New Roman"/>
          <w:sz w:val="24"/>
          <w:szCs w:val="24"/>
        </w:rPr>
        <w:t>we</w:t>
      </w:r>
      <w:r w:rsidR="00895B60">
        <w:rPr>
          <w:rFonts w:ascii="Times New Roman" w:hAnsi="Times New Roman" w:cs="Times New Roman"/>
          <w:sz w:val="24"/>
          <w:szCs w:val="24"/>
        </w:rPr>
        <w:t xml:space="preserve"> </w:t>
      </w:r>
      <w:r w:rsidR="00E32548">
        <w:rPr>
          <w:rFonts w:ascii="Times New Roman" w:hAnsi="Times New Roman" w:cs="Times New Roman"/>
          <w:sz w:val="24"/>
          <w:szCs w:val="24"/>
        </w:rPr>
        <w:t>e</w:t>
      </w:r>
      <w:r w:rsidR="00895B60" w:rsidRPr="002E1076">
        <w:rPr>
          <w:rFonts w:ascii="Times New Roman" w:hAnsi="Times New Roman" w:cs="Times New Roman"/>
          <w:sz w:val="24"/>
          <w:szCs w:val="24"/>
        </w:rPr>
        <w:t>xplore the idea that crises such as the pandemic have the potential to re-entrench, re-constitute, or redefine gendered roles</w:t>
      </w:r>
      <w:r w:rsidR="004D0051">
        <w:rPr>
          <w:rFonts w:ascii="Times New Roman" w:hAnsi="Times New Roman" w:cs="Times New Roman"/>
          <w:sz w:val="24"/>
          <w:szCs w:val="24"/>
        </w:rPr>
        <w:t>.</w:t>
      </w:r>
    </w:p>
    <w:p w14:paraId="44269FE5" w14:textId="40CB47E1" w:rsidR="00896246" w:rsidRPr="00896246" w:rsidRDefault="00896246" w:rsidP="00AE3537">
      <w:pPr>
        <w:rPr>
          <w:rFonts w:ascii="Times New Roman" w:hAnsi="Times New Roman" w:cs="Times New Roman"/>
          <w:b/>
          <w:bCs/>
          <w:sz w:val="24"/>
          <w:szCs w:val="24"/>
        </w:rPr>
      </w:pPr>
      <w:r w:rsidRPr="00896246">
        <w:rPr>
          <w:rFonts w:ascii="Times New Roman" w:hAnsi="Times New Roman" w:cs="Times New Roman"/>
          <w:b/>
          <w:bCs/>
          <w:sz w:val="24"/>
          <w:szCs w:val="24"/>
        </w:rPr>
        <w:t>Invisible Work</w:t>
      </w:r>
    </w:p>
    <w:p w14:paraId="0FA6E062" w14:textId="7D0F052A" w:rsidR="00334B36" w:rsidRDefault="00AE3537" w:rsidP="009467B9">
      <w:pPr>
        <w:rPr>
          <w:rFonts w:ascii="Times New Roman" w:hAnsi="Times New Roman" w:cs="Times New Roman"/>
          <w:sz w:val="24"/>
          <w:szCs w:val="24"/>
        </w:rPr>
      </w:pPr>
      <w:r w:rsidRPr="00AE3537">
        <w:rPr>
          <w:rFonts w:ascii="Times New Roman" w:hAnsi="Times New Roman" w:cs="Times New Roman"/>
          <w:sz w:val="24"/>
          <w:szCs w:val="24"/>
        </w:rPr>
        <w:t xml:space="preserve">Before the pandemic, caregiving was most often underappreciated and invisible (Himmelstein &amp; Venkataramani, 2019; Sayer, 2005). </w:t>
      </w:r>
      <w:r w:rsidR="00FD3168" w:rsidRPr="00FD3168">
        <w:rPr>
          <w:rFonts w:ascii="Times New Roman" w:hAnsi="Times New Roman" w:cs="Times New Roman"/>
          <w:sz w:val="24"/>
          <w:szCs w:val="24"/>
        </w:rPr>
        <w:t>The term ‘Invisible Work’ was developed by feminist academic Arlene Kaplan Daniels (1987) to describe women’s unpaid labour, such as housework and volunteer work. The concept has since been expanded and used to describe lots of different types of work (not just ‘women’s work’); work that is not valued economically, legally, culturally and work that is socially marginalized, physically out of sight or some combination thereof (Hatton, 2017). Invisible work is unseen, unacknowledged and neither defined nor recognized or compensated as labour (Kaplan, 2022). Examples of invisible work have included prison labour (Pandeli et al, 2019), ‘dirty work’ (Duffy, 2007; Simpson et al., 2012), sex work (</w:t>
      </w:r>
      <w:proofErr w:type="spellStart"/>
      <w:r w:rsidR="00FD3168" w:rsidRPr="00FD3168">
        <w:rPr>
          <w:rFonts w:ascii="Times New Roman" w:hAnsi="Times New Roman" w:cs="Times New Roman"/>
          <w:sz w:val="24"/>
          <w:szCs w:val="24"/>
        </w:rPr>
        <w:t>Kotiswaran</w:t>
      </w:r>
      <w:proofErr w:type="spellEnd"/>
      <w:r w:rsidR="00FD3168" w:rsidRPr="00FD3168">
        <w:rPr>
          <w:rFonts w:ascii="Times New Roman" w:hAnsi="Times New Roman" w:cs="Times New Roman"/>
          <w:sz w:val="24"/>
          <w:szCs w:val="24"/>
        </w:rPr>
        <w:t>, 2011), student internships (Hatton, 2017), emotion work and so on. Essentially, invisible work is being undertaken everywhere, but because this type of work is hidden in some shape or form, this obscures the fact that work is being performed and therefore this contributes to its economic devaluation.</w:t>
      </w:r>
      <w:r w:rsidR="00550B06">
        <w:rPr>
          <w:rFonts w:ascii="Times New Roman" w:hAnsi="Times New Roman" w:cs="Times New Roman"/>
          <w:sz w:val="24"/>
          <w:szCs w:val="24"/>
        </w:rPr>
        <w:t xml:space="preserve"> </w:t>
      </w:r>
      <w:r w:rsidR="00550B06" w:rsidRPr="00550B06">
        <w:rPr>
          <w:rFonts w:ascii="Times New Roman" w:hAnsi="Times New Roman" w:cs="Times New Roman"/>
          <w:sz w:val="24"/>
          <w:szCs w:val="24"/>
        </w:rPr>
        <w:t xml:space="preserve">For Hatton, (2017) invisible work is economically devalued through three intersecting sociological mechanisms of cultural, </w:t>
      </w:r>
      <w:r w:rsidR="00550B06" w:rsidRPr="00550B06">
        <w:rPr>
          <w:rFonts w:ascii="Times New Roman" w:hAnsi="Times New Roman" w:cs="Times New Roman"/>
          <w:sz w:val="24"/>
          <w:szCs w:val="24"/>
        </w:rPr>
        <w:t>legal,</w:t>
      </w:r>
      <w:r w:rsidR="00550B06" w:rsidRPr="00550B06">
        <w:rPr>
          <w:rFonts w:ascii="Times New Roman" w:hAnsi="Times New Roman" w:cs="Times New Roman"/>
          <w:sz w:val="24"/>
          <w:szCs w:val="24"/>
        </w:rPr>
        <w:t xml:space="preserve"> and spatial mechanisms of invisibility. According to her, “The sociocultural mechanism renders labour invisible through ideologies of gender, </w:t>
      </w:r>
      <w:r w:rsidR="00550B06" w:rsidRPr="00550B06">
        <w:rPr>
          <w:rFonts w:ascii="Times New Roman" w:hAnsi="Times New Roman" w:cs="Times New Roman"/>
          <w:sz w:val="24"/>
          <w:szCs w:val="24"/>
        </w:rPr>
        <w:lastRenderedPageBreak/>
        <w:t>race, class, and age; the sociolegal mechanism renders it invisible by removing it from legal definitions of “employment”; and the socio-spatial mechanism renders it invisible by physically segregating it from the socially constructed “workplace.” (Hatton, 2017, p.337).</w:t>
      </w:r>
    </w:p>
    <w:p w14:paraId="4D970E19" w14:textId="7CEE32DA" w:rsidR="00896246" w:rsidRPr="00896246" w:rsidRDefault="00896246" w:rsidP="009467B9">
      <w:pPr>
        <w:rPr>
          <w:rFonts w:ascii="Times New Roman" w:hAnsi="Times New Roman" w:cs="Times New Roman"/>
          <w:b/>
          <w:bCs/>
          <w:sz w:val="24"/>
          <w:szCs w:val="24"/>
        </w:rPr>
      </w:pPr>
      <w:r w:rsidRPr="00896246">
        <w:rPr>
          <w:rFonts w:ascii="Times New Roman" w:hAnsi="Times New Roman" w:cs="Times New Roman"/>
          <w:b/>
          <w:bCs/>
          <w:sz w:val="24"/>
          <w:szCs w:val="24"/>
        </w:rPr>
        <w:t>Methods</w:t>
      </w:r>
    </w:p>
    <w:p w14:paraId="3FE65C0A" w14:textId="3B543D33" w:rsidR="00F73390" w:rsidRDefault="00334B36" w:rsidP="00F73390">
      <w:pPr>
        <w:rPr>
          <w:rFonts w:ascii="Times New Roman" w:hAnsi="Times New Roman" w:cs="Times New Roman"/>
          <w:sz w:val="24"/>
          <w:szCs w:val="24"/>
        </w:rPr>
      </w:pPr>
      <w:r w:rsidRPr="00334B36">
        <w:rPr>
          <w:rFonts w:ascii="Times New Roman" w:hAnsi="Times New Roman" w:cs="Times New Roman"/>
          <w:sz w:val="24"/>
          <w:szCs w:val="24"/>
        </w:rPr>
        <w:t xml:space="preserve">The findings presented in this </w:t>
      </w:r>
      <w:r w:rsidR="006A7C68">
        <w:rPr>
          <w:rFonts w:ascii="Times New Roman" w:hAnsi="Times New Roman" w:cs="Times New Roman"/>
          <w:sz w:val="24"/>
          <w:szCs w:val="24"/>
        </w:rPr>
        <w:t xml:space="preserve">article </w:t>
      </w:r>
      <w:r w:rsidRPr="00334B36">
        <w:rPr>
          <w:rFonts w:ascii="Times New Roman" w:hAnsi="Times New Roman" w:cs="Times New Roman"/>
          <w:sz w:val="24"/>
          <w:szCs w:val="24"/>
        </w:rPr>
        <w:t>are</w:t>
      </w:r>
      <w:r>
        <w:rPr>
          <w:rFonts w:ascii="Times New Roman" w:hAnsi="Times New Roman" w:cs="Times New Roman"/>
          <w:sz w:val="24"/>
          <w:szCs w:val="24"/>
        </w:rPr>
        <w:t xml:space="preserve"> </w:t>
      </w:r>
      <w:r w:rsidRPr="00334B36">
        <w:rPr>
          <w:rFonts w:ascii="Times New Roman" w:hAnsi="Times New Roman" w:cs="Times New Roman"/>
          <w:sz w:val="24"/>
          <w:szCs w:val="24"/>
        </w:rPr>
        <w:t>based on the experiences of 16 women</w:t>
      </w:r>
      <w:r>
        <w:rPr>
          <w:rFonts w:ascii="Times New Roman" w:hAnsi="Times New Roman" w:cs="Times New Roman"/>
          <w:sz w:val="24"/>
          <w:szCs w:val="24"/>
        </w:rPr>
        <w:t xml:space="preserve"> </w:t>
      </w:r>
      <w:r w:rsidRPr="00334B36">
        <w:rPr>
          <w:rFonts w:ascii="Times New Roman" w:hAnsi="Times New Roman" w:cs="Times New Roman"/>
          <w:sz w:val="24"/>
          <w:szCs w:val="24"/>
        </w:rPr>
        <w:t>who lived through maternity leave during</w:t>
      </w:r>
      <w:r>
        <w:rPr>
          <w:rFonts w:ascii="Times New Roman" w:hAnsi="Times New Roman" w:cs="Times New Roman"/>
          <w:sz w:val="24"/>
          <w:szCs w:val="24"/>
        </w:rPr>
        <w:t xml:space="preserve"> </w:t>
      </w:r>
      <w:r w:rsidRPr="00334B36">
        <w:rPr>
          <w:rFonts w:ascii="Times New Roman" w:hAnsi="Times New Roman" w:cs="Times New Roman"/>
          <w:sz w:val="24"/>
          <w:szCs w:val="24"/>
        </w:rPr>
        <w:t>the global Covid pandemic. 13 were in</w:t>
      </w:r>
      <w:r>
        <w:rPr>
          <w:rFonts w:ascii="Times New Roman" w:hAnsi="Times New Roman" w:cs="Times New Roman"/>
          <w:sz w:val="24"/>
          <w:szCs w:val="24"/>
        </w:rPr>
        <w:t xml:space="preserve"> </w:t>
      </w:r>
      <w:r w:rsidRPr="00334B36">
        <w:rPr>
          <w:rFonts w:ascii="Times New Roman" w:hAnsi="Times New Roman" w:cs="Times New Roman"/>
          <w:sz w:val="24"/>
          <w:szCs w:val="24"/>
        </w:rPr>
        <w:t>heterosexual relationships either married</w:t>
      </w:r>
      <w:r>
        <w:rPr>
          <w:rFonts w:ascii="Times New Roman" w:hAnsi="Times New Roman" w:cs="Times New Roman"/>
          <w:sz w:val="24"/>
          <w:szCs w:val="24"/>
        </w:rPr>
        <w:t xml:space="preserve"> </w:t>
      </w:r>
      <w:r w:rsidRPr="00334B36">
        <w:rPr>
          <w:rFonts w:ascii="Times New Roman" w:hAnsi="Times New Roman" w:cs="Times New Roman"/>
          <w:sz w:val="24"/>
          <w:szCs w:val="24"/>
        </w:rPr>
        <w:t>or co-habiting and 3 were single parents at</w:t>
      </w:r>
      <w:r>
        <w:rPr>
          <w:rFonts w:ascii="Times New Roman" w:hAnsi="Times New Roman" w:cs="Times New Roman"/>
          <w:sz w:val="24"/>
          <w:szCs w:val="24"/>
        </w:rPr>
        <w:t xml:space="preserve"> </w:t>
      </w:r>
      <w:r w:rsidRPr="00334B36">
        <w:rPr>
          <w:rFonts w:ascii="Times New Roman" w:hAnsi="Times New Roman" w:cs="Times New Roman"/>
          <w:sz w:val="24"/>
          <w:szCs w:val="24"/>
        </w:rPr>
        <w:t>the time of the interviews. All participants</w:t>
      </w:r>
      <w:r>
        <w:rPr>
          <w:rFonts w:ascii="Times New Roman" w:hAnsi="Times New Roman" w:cs="Times New Roman"/>
          <w:sz w:val="24"/>
          <w:szCs w:val="24"/>
        </w:rPr>
        <w:t xml:space="preserve"> </w:t>
      </w:r>
      <w:r w:rsidRPr="00334B36">
        <w:rPr>
          <w:rFonts w:ascii="Times New Roman" w:hAnsi="Times New Roman" w:cs="Times New Roman"/>
          <w:sz w:val="24"/>
          <w:szCs w:val="24"/>
        </w:rPr>
        <w:t>gave birth in 2020 in England or Wales and</w:t>
      </w:r>
      <w:r>
        <w:rPr>
          <w:rFonts w:ascii="Times New Roman" w:hAnsi="Times New Roman" w:cs="Times New Roman"/>
          <w:sz w:val="24"/>
          <w:szCs w:val="24"/>
        </w:rPr>
        <w:t xml:space="preserve"> </w:t>
      </w:r>
      <w:r w:rsidRPr="00334B36">
        <w:rPr>
          <w:rFonts w:ascii="Times New Roman" w:hAnsi="Times New Roman" w:cs="Times New Roman"/>
          <w:sz w:val="24"/>
          <w:szCs w:val="24"/>
        </w:rPr>
        <w:t>experienced a maternity leave plagued with</w:t>
      </w:r>
      <w:r>
        <w:rPr>
          <w:rFonts w:ascii="Times New Roman" w:hAnsi="Times New Roman" w:cs="Times New Roman"/>
          <w:sz w:val="24"/>
          <w:szCs w:val="24"/>
        </w:rPr>
        <w:t xml:space="preserve"> </w:t>
      </w:r>
      <w:r w:rsidRPr="00334B36">
        <w:rPr>
          <w:rFonts w:ascii="Times New Roman" w:hAnsi="Times New Roman" w:cs="Times New Roman"/>
          <w:sz w:val="24"/>
          <w:szCs w:val="24"/>
        </w:rPr>
        <w:t>lockdown and regulations.</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The research team conducted semi</w:t>
      </w:r>
      <w:r w:rsidR="00E02937">
        <w:rPr>
          <w:rFonts w:ascii="Times New Roman" w:hAnsi="Times New Roman" w:cs="Times New Roman"/>
          <w:sz w:val="24"/>
          <w:szCs w:val="24"/>
        </w:rPr>
        <w:t>-</w:t>
      </w:r>
      <w:r w:rsidR="00E02937" w:rsidRPr="00E02937">
        <w:rPr>
          <w:rFonts w:ascii="Times New Roman" w:hAnsi="Times New Roman" w:cs="Times New Roman"/>
          <w:sz w:val="24"/>
          <w:szCs w:val="24"/>
        </w:rPr>
        <w:t>structured</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interviews with 13 women</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accumulating more than 16 hours of data</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and 564 pages of interview transcripts.</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All interviewers used the same interview</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schedule to ask participants questions</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about their experiences of maternity leave</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with room for deviation to allow for each</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woman to specifically discuss their personal</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and individual experiences. All interviews</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were recorded. We have used pseudonyms</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throughout this research to protect the</w:t>
      </w:r>
      <w:r w:rsidR="00E02937">
        <w:rPr>
          <w:rFonts w:ascii="Times New Roman" w:hAnsi="Times New Roman" w:cs="Times New Roman"/>
          <w:sz w:val="24"/>
          <w:szCs w:val="24"/>
        </w:rPr>
        <w:t xml:space="preserve"> </w:t>
      </w:r>
      <w:r w:rsidR="00E02937" w:rsidRPr="00E02937">
        <w:rPr>
          <w:rFonts w:ascii="Times New Roman" w:hAnsi="Times New Roman" w:cs="Times New Roman"/>
          <w:sz w:val="24"/>
          <w:szCs w:val="24"/>
        </w:rPr>
        <w:t>identities of all participants.</w:t>
      </w:r>
      <w:r w:rsidR="005C7D7C" w:rsidRPr="005C7D7C">
        <w:rPr>
          <w:rFonts w:ascii="InformaPro" w:hAnsi="InformaPro" w:cs="InformaPro"/>
          <w:kern w:val="0"/>
          <w:sz w:val="24"/>
          <w:szCs w:val="24"/>
        </w:rPr>
        <w:t xml:space="preserve"> </w:t>
      </w:r>
      <w:r w:rsidR="005C7D7C" w:rsidRPr="005C7D7C">
        <w:rPr>
          <w:rFonts w:ascii="Times New Roman" w:hAnsi="Times New Roman" w:cs="Times New Roman"/>
          <w:sz w:val="24"/>
          <w:szCs w:val="24"/>
        </w:rPr>
        <w:t>Autoethnography is a qualitative research</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method which employs personal narratives</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drawing on the experiences and feelings</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of the researcher. Autoethnography</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is “research, writing, and method that</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connects the autobiographical and personal</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to the cultural and social” (Ellis, 2004, p.</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xix). All of the research team gave birth</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in 2020 and were on maternity leave</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during the Covid 19 pandemic. As such,</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this was inevitably a topic which resonated</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with them and thus the lines between</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researcher and participant become blurred.</w:t>
      </w:r>
      <w:r w:rsidR="00A45DDB">
        <w:rPr>
          <w:rFonts w:ascii="Times New Roman" w:hAnsi="Times New Roman" w:cs="Times New Roman"/>
          <w:sz w:val="24"/>
          <w:szCs w:val="24"/>
        </w:rPr>
        <w:t xml:space="preserve"> T</w:t>
      </w:r>
      <w:r w:rsidR="005C7D7C" w:rsidRPr="005C7D7C">
        <w:rPr>
          <w:rFonts w:ascii="Times New Roman" w:hAnsi="Times New Roman" w:cs="Times New Roman"/>
          <w:sz w:val="24"/>
          <w:szCs w:val="24"/>
        </w:rPr>
        <w:t xml:space="preserve">his </w:t>
      </w:r>
      <w:r w:rsidR="006D06AE">
        <w:rPr>
          <w:rFonts w:ascii="Times New Roman" w:hAnsi="Times New Roman" w:cs="Times New Roman"/>
          <w:sz w:val="24"/>
          <w:szCs w:val="24"/>
        </w:rPr>
        <w:t>article</w:t>
      </w:r>
      <w:r w:rsidR="005C7D7C" w:rsidRPr="005C7D7C">
        <w:rPr>
          <w:rFonts w:ascii="Times New Roman" w:hAnsi="Times New Roman" w:cs="Times New Roman"/>
          <w:sz w:val="24"/>
          <w:szCs w:val="24"/>
        </w:rPr>
        <w:t xml:space="preserve"> </w:t>
      </w:r>
      <w:r w:rsidR="00A45DDB">
        <w:rPr>
          <w:rFonts w:ascii="Times New Roman" w:hAnsi="Times New Roman" w:cs="Times New Roman"/>
          <w:sz w:val="24"/>
          <w:szCs w:val="24"/>
        </w:rPr>
        <w:t xml:space="preserve">then </w:t>
      </w:r>
      <w:r w:rsidR="005C7D7C" w:rsidRPr="005C7D7C">
        <w:rPr>
          <w:rFonts w:ascii="Times New Roman" w:hAnsi="Times New Roman" w:cs="Times New Roman"/>
          <w:sz w:val="24"/>
          <w:szCs w:val="24"/>
        </w:rPr>
        <w:t>explicitly draws on the</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researchers experiences to provide written</w:t>
      </w:r>
      <w:r w:rsidR="005C7D7C">
        <w:rPr>
          <w:rFonts w:ascii="Times New Roman" w:hAnsi="Times New Roman" w:cs="Times New Roman"/>
          <w:sz w:val="24"/>
          <w:szCs w:val="24"/>
        </w:rPr>
        <w:t xml:space="preserve"> </w:t>
      </w:r>
      <w:r w:rsidR="005C7D7C" w:rsidRPr="005C7D7C">
        <w:rPr>
          <w:rFonts w:ascii="Times New Roman" w:hAnsi="Times New Roman" w:cs="Times New Roman"/>
          <w:sz w:val="24"/>
          <w:szCs w:val="24"/>
        </w:rPr>
        <w:t>autoethnographic accounts.</w:t>
      </w:r>
    </w:p>
    <w:p w14:paraId="7F7DB8F9" w14:textId="096ED2C6" w:rsidR="00896246" w:rsidRPr="00896246" w:rsidRDefault="00896246" w:rsidP="00F73390">
      <w:pPr>
        <w:rPr>
          <w:rFonts w:ascii="Times New Roman" w:hAnsi="Times New Roman" w:cs="Times New Roman"/>
          <w:b/>
          <w:bCs/>
          <w:sz w:val="24"/>
          <w:szCs w:val="24"/>
        </w:rPr>
      </w:pPr>
      <w:r w:rsidRPr="00896246">
        <w:rPr>
          <w:rFonts w:ascii="Times New Roman" w:hAnsi="Times New Roman" w:cs="Times New Roman"/>
          <w:b/>
          <w:bCs/>
          <w:sz w:val="24"/>
          <w:szCs w:val="24"/>
        </w:rPr>
        <w:t>Findings</w:t>
      </w:r>
    </w:p>
    <w:p w14:paraId="7CD92422" w14:textId="1A2BAAE2" w:rsidR="00F73390" w:rsidRPr="00F73390" w:rsidRDefault="000F3E46" w:rsidP="00F73390">
      <w:pPr>
        <w:rPr>
          <w:rFonts w:ascii="Times New Roman" w:hAnsi="Times New Roman" w:cs="Times New Roman"/>
          <w:sz w:val="24"/>
          <w:szCs w:val="24"/>
        </w:rPr>
      </w:pPr>
      <w:r>
        <w:rPr>
          <w:rFonts w:ascii="Times New Roman" w:hAnsi="Times New Roman" w:cs="Times New Roman"/>
          <w:sz w:val="24"/>
          <w:szCs w:val="24"/>
        </w:rPr>
        <w:t xml:space="preserve">Our findings revealed </w:t>
      </w:r>
      <w:r w:rsidR="00F73390" w:rsidRPr="00F73390">
        <w:rPr>
          <w:rFonts w:ascii="Times New Roman" w:hAnsi="Times New Roman" w:cs="Times New Roman"/>
          <w:sz w:val="24"/>
          <w:szCs w:val="24"/>
        </w:rPr>
        <w:t>that new mothers were undertaking significant layers of work during their maternity leave in the pandemic that included such things as:</w:t>
      </w:r>
    </w:p>
    <w:p w14:paraId="314C29A3" w14:textId="77777777" w:rsidR="00F73390" w:rsidRPr="00F73390" w:rsidRDefault="00F73390" w:rsidP="00A03D13">
      <w:pPr>
        <w:numPr>
          <w:ilvl w:val="0"/>
          <w:numId w:val="1"/>
        </w:numPr>
        <w:spacing w:after="0"/>
        <w:ind w:left="714" w:hanging="357"/>
        <w:rPr>
          <w:rFonts w:ascii="Times New Roman" w:hAnsi="Times New Roman" w:cs="Times New Roman"/>
          <w:sz w:val="24"/>
          <w:szCs w:val="24"/>
        </w:rPr>
      </w:pPr>
      <w:r w:rsidRPr="00F73390">
        <w:rPr>
          <w:rFonts w:ascii="Times New Roman" w:hAnsi="Times New Roman" w:cs="Times New Roman"/>
          <w:sz w:val="24"/>
          <w:szCs w:val="24"/>
        </w:rPr>
        <w:t>Managing the expectations of maternity leave versus the reality of their experiences</w:t>
      </w:r>
    </w:p>
    <w:p w14:paraId="51E61161" w14:textId="77777777" w:rsidR="00F73390" w:rsidRPr="00F73390" w:rsidRDefault="00F73390" w:rsidP="00A03D13">
      <w:pPr>
        <w:numPr>
          <w:ilvl w:val="0"/>
          <w:numId w:val="1"/>
        </w:numPr>
        <w:spacing w:after="0"/>
        <w:ind w:left="714" w:hanging="357"/>
        <w:rPr>
          <w:rFonts w:ascii="Times New Roman" w:hAnsi="Times New Roman" w:cs="Times New Roman"/>
          <w:sz w:val="24"/>
          <w:szCs w:val="24"/>
        </w:rPr>
      </w:pPr>
      <w:r w:rsidRPr="00F73390">
        <w:rPr>
          <w:rFonts w:ascii="Times New Roman" w:hAnsi="Times New Roman" w:cs="Times New Roman"/>
          <w:sz w:val="24"/>
          <w:szCs w:val="24"/>
        </w:rPr>
        <w:t>Struggling to be heard and advocate for themselves in the absence of support</w:t>
      </w:r>
    </w:p>
    <w:p w14:paraId="023594CD" w14:textId="77777777" w:rsidR="00F73390" w:rsidRPr="00F73390" w:rsidRDefault="00F73390" w:rsidP="00A03D13">
      <w:pPr>
        <w:numPr>
          <w:ilvl w:val="0"/>
          <w:numId w:val="1"/>
        </w:numPr>
        <w:spacing w:after="0"/>
        <w:ind w:left="714" w:hanging="357"/>
        <w:rPr>
          <w:rFonts w:ascii="Times New Roman" w:hAnsi="Times New Roman" w:cs="Times New Roman"/>
          <w:sz w:val="24"/>
          <w:szCs w:val="24"/>
        </w:rPr>
      </w:pPr>
      <w:r w:rsidRPr="00F73390">
        <w:rPr>
          <w:rFonts w:ascii="Times New Roman" w:hAnsi="Times New Roman" w:cs="Times New Roman"/>
          <w:sz w:val="24"/>
          <w:szCs w:val="24"/>
        </w:rPr>
        <w:t>Managing safety, fear, and risk to keep themselves and their babies safe during the pandemic</w:t>
      </w:r>
    </w:p>
    <w:p w14:paraId="5C9A38CA" w14:textId="77777777" w:rsidR="00F73390" w:rsidRPr="00F73390" w:rsidRDefault="00F73390" w:rsidP="00A03D13">
      <w:pPr>
        <w:numPr>
          <w:ilvl w:val="0"/>
          <w:numId w:val="1"/>
        </w:numPr>
        <w:spacing w:after="0"/>
        <w:ind w:left="714" w:hanging="357"/>
        <w:rPr>
          <w:rFonts w:ascii="Times New Roman" w:hAnsi="Times New Roman" w:cs="Times New Roman"/>
          <w:sz w:val="24"/>
          <w:szCs w:val="24"/>
        </w:rPr>
      </w:pPr>
      <w:r w:rsidRPr="00F73390">
        <w:rPr>
          <w:rFonts w:ascii="Times New Roman" w:hAnsi="Times New Roman" w:cs="Times New Roman"/>
          <w:sz w:val="24"/>
          <w:szCs w:val="24"/>
        </w:rPr>
        <w:t>Managing boredom, monotony, and loneliness due to isolation, restrictions, lockdown, and the confinement of motherhood more generally</w:t>
      </w:r>
    </w:p>
    <w:p w14:paraId="23817FB1" w14:textId="77777777" w:rsidR="00F73390" w:rsidRPr="00F73390" w:rsidRDefault="00F73390" w:rsidP="00A03D13">
      <w:pPr>
        <w:numPr>
          <w:ilvl w:val="0"/>
          <w:numId w:val="1"/>
        </w:numPr>
        <w:spacing w:after="0"/>
        <w:ind w:left="714" w:hanging="357"/>
        <w:rPr>
          <w:rFonts w:ascii="Times New Roman" w:hAnsi="Times New Roman" w:cs="Times New Roman"/>
          <w:sz w:val="24"/>
          <w:szCs w:val="24"/>
        </w:rPr>
      </w:pPr>
      <w:r w:rsidRPr="00F73390">
        <w:rPr>
          <w:rFonts w:ascii="Times New Roman" w:hAnsi="Times New Roman" w:cs="Times New Roman"/>
          <w:sz w:val="24"/>
          <w:szCs w:val="24"/>
        </w:rPr>
        <w:t>Managing the relentlessness of caring for a baby whilst never being able to ‘switch off’</w:t>
      </w:r>
    </w:p>
    <w:p w14:paraId="3A0C7FC5" w14:textId="77777777" w:rsidR="00F73390" w:rsidRDefault="00F73390" w:rsidP="00A03D13">
      <w:pPr>
        <w:numPr>
          <w:ilvl w:val="0"/>
          <w:numId w:val="1"/>
        </w:numPr>
        <w:spacing w:after="0"/>
        <w:ind w:left="714" w:hanging="357"/>
        <w:rPr>
          <w:rFonts w:ascii="Times New Roman" w:hAnsi="Times New Roman" w:cs="Times New Roman"/>
          <w:sz w:val="24"/>
          <w:szCs w:val="24"/>
        </w:rPr>
      </w:pPr>
      <w:r w:rsidRPr="00F73390">
        <w:rPr>
          <w:rFonts w:ascii="Times New Roman" w:hAnsi="Times New Roman" w:cs="Times New Roman"/>
          <w:sz w:val="24"/>
          <w:szCs w:val="24"/>
        </w:rPr>
        <w:t>Managing and worrying about societal expectations of being the ‘ideal mother’</w:t>
      </w:r>
    </w:p>
    <w:p w14:paraId="67B93B66" w14:textId="77777777" w:rsidR="00A03D13" w:rsidRPr="00F73390" w:rsidRDefault="00A03D13" w:rsidP="00A03D13">
      <w:pPr>
        <w:spacing w:after="0"/>
        <w:ind w:left="714"/>
        <w:rPr>
          <w:rFonts w:ascii="Times New Roman" w:hAnsi="Times New Roman" w:cs="Times New Roman"/>
          <w:sz w:val="24"/>
          <w:szCs w:val="24"/>
        </w:rPr>
      </w:pPr>
    </w:p>
    <w:p w14:paraId="0C8E7393" w14:textId="77777777" w:rsidR="00F73390" w:rsidRPr="00F73390" w:rsidRDefault="00F73390" w:rsidP="00F73390">
      <w:pPr>
        <w:rPr>
          <w:rFonts w:ascii="Times New Roman" w:hAnsi="Times New Roman" w:cs="Times New Roman"/>
          <w:sz w:val="24"/>
          <w:szCs w:val="24"/>
        </w:rPr>
      </w:pPr>
      <w:r w:rsidRPr="00F73390">
        <w:rPr>
          <w:rFonts w:ascii="Times New Roman" w:hAnsi="Times New Roman" w:cs="Times New Roman"/>
          <w:sz w:val="24"/>
          <w:szCs w:val="24"/>
        </w:rPr>
        <w:t>The Covid-19 pandemic dramatically altered the expectations and experiences of mothers during their maternity leave; adjusting to these changes and managing their expectations took its toll. Initially anticipating a period of bonding and shared joy, many women found themselves isolated, with limited social interactions and a sense of stolen moments. The absence of crucial social support networks left mothers mourning the maternity leave they had envisioned. The emotional and mental work needed to manage these expectations was often overlooked.</w:t>
      </w:r>
    </w:p>
    <w:p w14:paraId="38C5BB05" w14:textId="4CF99B24" w:rsidR="00F012A0" w:rsidRPr="00F012A0" w:rsidRDefault="00F73390" w:rsidP="00F012A0">
      <w:r w:rsidRPr="00F73390">
        <w:rPr>
          <w:rFonts w:ascii="Times New Roman" w:hAnsi="Times New Roman" w:cs="Times New Roman"/>
          <w:sz w:val="24"/>
          <w:szCs w:val="24"/>
        </w:rPr>
        <w:lastRenderedPageBreak/>
        <w:t xml:space="preserve">Many mothers felt that their experiences were devalued, leading to feelings of abandonment and disempowerment. Without adequate professional and social support, they had to navigate complex healthcare decisions and the challenges of early motherhood largely on their own, often feeling dismissed. They encountered the usual trope of being considered overly emotional, irrational, and hysterical. Their struggles were not treated as legitimate, and they were forced to ‘just get on with it’ at every stage. Fielding-Singh and </w:t>
      </w:r>
      <w:proofErr w:type="spellStart"/>
      <w:r w:rsidRPr="00F73390">
        <w:rPr>
          <w:rFonts w:ascii="Times New Roman" w:hAnsi="Times New Roman" w:cs="Times New Roman"/>
          <w:sz w:val="24"/>
          <w:szCs w:val="24"/>
        </w:rPr>
        <w:t>Dmowska</w:t>
      </w:r>
      <w:proofErr w:type="spellEnd"/>
      <w:r w:rsidRPr="00F73390">
        <w:rPr>
          <w:rFonts w:ascii="Times New Roman" w:hAnsi="Times New Roman" w:cs="Times New Roman"/>
          <w:sz w:val="24"/>
          <w:szCs w:val="24"/>
        </w:rPr>
        <w:t xml:space="preserve"> (2022) have shown us that women experience gaslighting during pregnancy, childbirth, and postpartum; their realities are denied and thereby destabilized; mothers are rendered non-credible, and their experiences are not taken seriously. Even large organisations are now starting to acknowledge gender bias in healthcare and pain (See Nurofen’s recent ‘See My Pain’ Campaign here: </w:t>
      </w:r>
      <w:hyperlink r:id="rId7" w:history="1">
        <w:r w:rsidRPr="00F73390">
          <w:rPr>
            <w:rStyle w:val="Hyperlink"/>
            <w:rFonts w:ascii="Times New Roman" w:hAnsi="Times New Roman" w:cs="Times New Roman"/>
            <w:sz w:val="24"/>
            <w:szCs w:val="24"/>
          </w:rPr>
          <w:t>See My Pain | Nurofen</w:t>
        </w:r>
      </w:hyperlink>
      <w:r w:rsidRPr="00F73390">
        <w:rPr>
          <w:rFonts w:ascii="Times New Roman" w:hAnsi="Times New Roman" w:cs="Times New Roman"/>
          <w:sz w:val="24"/>
          <w:szCs w:val="24"/>
        </w:rPr>
        <w:t>). Therefore, women were forced to undertake intense amounts of labour in order to advocate for themselves and their children during this time, and ensure their voices were heard.</w:t>
      </w:r>
      <w:r w:rsidR="00F012A0" w:rsidRPr="00A03D13">
        <w:rPr>
          <w:rFonts w:ascii="Times New Roman" w:eastAsia="Times New Roman" w:hAnsi="Times New Roman" w:cs="Times New Roman"/>
          <w:color w:val="000000"/>
          <w:kern w:val="0"/>
          <w:sz w:val="24"/>
          <w:szCs w:val="24"/>
          <w:lang w:eastAsia="en-GB"/>
          <w14:ligatures w14:val="none"/>
        </w:rPr>
        <w:t xml:space="preserve"> </w:t>
      </w:r>
      <w:r w:rsidR="00F012A0" w:rsidRPr="00A03D13">
        <w:rPr>
          <w:rFonts w:ascii="Times New Roman" w:hAnsi="Times New Roman" w:cs="Times New Roman"/>
          <w:sz w:val="24"/>
          <w:szCs w:val="24"/>
        </w:rPr>
        <w:t>Balancing the risks posed by the pandemic with their emotional wellbeing became a complex challenge for many mothers on maternity leave during this time. The lifting of restrictions introduced new fears and anxieties e.g. ‘Restrictions have eased but is it actually still safe to go out?’ or ‘I had planned to meet a friend outside for coffee, but she has been in contact with someone who has covid – should I cancel plans?’ Constantly having to make these decisions with limited information, not only for themselves but also to protect their baby only added to their emotional burden and decision fatigue.</w:t>
      </w:r>
      <w:r w:rsidR="00A03D13" w:rsidRPr="00A03D13">
        <w:rPr>
          <w:rFonts w:ascii="Times New Roman" w:hAnsi="Times New Roman" w:cs="Times New Roman"/>
          <w:sz w:val="24"/>
          <w:szCs w:val="24"/>
        </w:rPr>
        <w:t xml:space="preserve"> </w:t>
      </w:r>
      <w:r w:rsidR="00F012A0" w:rsidRPr="00F012A0">
        <w:rPr>
          <w:rFonts w:ascii="Times New Roman" w:hAnsi="Times New Roman" w:cs="Times New Roman"/>
          <w:sz w:val="24"/>
          <w:szCs w:val="24"/>
        </w:rPr>
        <w:t>Additionally, loneliness and monotony became prominent features of maternity leave as the absence of social support intensified feelings of isolation. Women had to form networks, reach out, socialise while physically and mentally exhausted in order to manage their mental health on maternity leave. Organising coffee meetups or play dates with the added pressure o</w:t>
      </w:r>
      <w:r w:rsidR="00012CF4">
        <w:rPr>
          <w:rFonts w:ascii="Times New Roman" w:hAnsi="Times New Roman" w:cs="Times New Roman"/>
          <w:sz w:val="24"/>
          <w:szCs w:val="24"/>
        </w:rPr>
        <w:t>f</w:t>
      </w:r>
      <w:r w:rsidR="00F012A0" w:rsidRPr="00F012A0">
        <w:rPr>
          <w:rFonts w:ascii="Times New Roman" w:hAnsi="Times New Roman" w:cs="Times New Roman"/>
          <w:sz w:val="24"/>
          <w:szCs w:val="24"/>
        </w:rPr>
        <w:t xml:space="preserve"> masks, navigating lockdown rules and restrictions, lateral flow tests etc. was challenging and exhausting, albeit necessary for survival.</w:t>
      </w:r>
    </w:p>
    <w:p w14:paraId="14A49073" w14:textId="6D56A03B" w:rsidR="00F012A0" w:rsidRPr="00F012A0" w:rsidRDefault="00F012A0" w:rsidP="00F012A0">
      <w:pPr>
        <w:rPr>
          <w:rFonts w:ascii="Times New Roman" w:hAnsi="Times New Roman" w:cs="Times New Roman"/>
          <w:sz w:val="24"/>
          <w:szCs w:val="24"/>
        </w:rPr>
      </w:pPr>
      <w:r w:rsidRPr="00F012A0">
        <w:rPr>
          <w:rFonts w:ascii="Times New Roman" w:hAnsi="Times New Roman" w:cs="Times New Roman"/>
          <w:sz w:val="24"/>
          <w:szCs w:val="24"/>
        </w:rPr>
        <w:t>Mothers felt immense, relentless pressure to meet unrealistic expectations of being the ‘perfect’ mum, which was exacerbated by the lack of social support, resulting in feelings of exhaustion, guilt, shame, and a distorted sense of self-worth. </w:t>
      </w:r>
      <w:r w:rsidR="007253B7" w:rsidRPr="007253B7">
        <w:rPr>
          <w:rFonts w:ascii="Times New Roman" w:hAnsi="Times New Roman" w:cs="Times New Roman"/>
          <w:sz w:val="24"/>
          <w:szCs w:val="24"/>
        </w:rPr>
        <w:t>The</w:t>
      </w:r>
      <w:r w:rsidR="007253B7">
        <w:rPr>
          <w:rFonts w:ascii="Times New Roman" w:hAnsi="Times New Roman" w:cs="Times New Roman"/>
          <w:sz w:val="24"/>
          <w:szCs w:val="24"/>
        </w:rPr>
        <w:t>r</w:t>
      </w:r>
      <w:r w:rsidR="007253B7" w:rsidRPr="007253B7">
        <w:rPr>
          <w:rFonts w:ascii="Times New Roman" w:hAnsi="Times New Roman" w:cs="Times New Roman"/>
          <w:sz w:val="24"/>
          <w:szCs w:val="24"/>
        </w:rPr>
        <w:t>e are constant messages, often conflicting and confusing, that women are bombarded with on a daily basis. Mothers are expected to strike exactly the right balance in all areas of their child’s life and development and are considered failures if they can’t meet these impossible expectations, whilst isolated and doing it all alone. Inevitably, this pressure leads to burnout for many mothers.</w:t>
      </w:r>
    </w:p>
    <w:p w14:paraId="61A69C81" w14:textId="0C3B2340" w:rsidR="00E867FB" w:rsidRPr="00896246" w:rsidRDefault="00DD07BC" w:rsidP="00F73390">
      <w:pPr>
        <w:rPr>
          <w:rFonts w:ascii="Times New Roman" w:hAnsi="Times New Roman" w:cs="Times New Roman"/>
          <w:sz w:val="24"/>
          <w:szCs w:val="24"/>
        </w:rPr>
      </w:pPr>
      <w:r>
        <w:rPr>
          <w:rFonts w:ascii="Times New Roman" w:hAnsi="Times New Roman" w:cs="Times New Roman"/>
          <w:sz w:val="24"/>
          <w:szCs w:val="24"/>
        </w:rPr>
        <w:t>Therefore, in presenting and unpacking these experiences we aim to highlight the intense level of work mothers are undertaking on maternity leave</w:t>
      </w:r>
      <w:r w:rsidR="00813B13">
        <w:rPr>
          <w:rFonts w:ascii="Times New Roman" w:hAnsi="Times New Roman" w:cs="Times New Roman"/>
          <w:sz w:val="24"/>
          <w:szCs w:val="24"/>
        </w:rPr>
        <w:t>,</w:t>
      </w:r>
      <w:r>
        <w:rPr>
          <w:rFonts w:ascii="Times New Roman" w:hAnsi="Times New Roman" w:cs="Times New Roman"/>
          <w:sz w:val="24"/>
          <w:szCs w:val="24"/>
        </w:rPr>
        <w:t xml:space="preserve"> despite this time being considered a ‘break from work’. </w:t>
      </w:r>
    </w:p>
    <w:p w14:paraId="236EC31B" w14:textId="372355FD" w:rsidR="00F73390" w:rsidRPr="00896246" w:rsidRDefault="007B7BB7" w:rsidP="00F73390">
      <w:pPr>
        <w:rPr>
          <w:rFonts w:ascii="Times New Roman" w:hAnsi="Times New Roman" w:cs="Times New Roman"/>
          <w:b/>
          <w:bCs/>
          <w:sz w:val="24"/>
          <w:szCs w:val="24"/>
        </w:rPr>
      </w:pPr>
      <w:r w:rsidRPr="00896246">
        <w:rPr>
          <w:rFonts w:ascii="Times New Roman" w:hAnsi="Times New Roman" w:cs="Times New Roman"/>
          <w:b/>
          <w:bCs/>
          <w:sz w:val="24"/>
          <w:szCs w:val="24"/>
        </w:rPr>
        <w:t>References</w:t>
      </w:r>
    </w:p>
    <w:p w14:paraId="3EC53143" w14:textId="77777777" w:rsidR="008D626C" w:rsidRPr="008D626C" w:rsidRDefault="008D626C" w:rsidP="008D626C">
      <w:pPr>
        <w:rPr>
          <w:rFonts w:ascii="Times New Roman" w:hAnsi="Times New Roman" w:cs="Times New Roman"/>
          <w:sz w:val="24"/>
          <w:szCs w:val="24"/>
        </w:rPr>
      </w:pPr>
      <w:r w:rsidRPr="008D626C">
        <w:rPr>
          <w:rFonts w:ascii="Times New Roman" w:hAnsi="Times New Roman" w:cs="Times New Roman"/>
          <w:sz w:val="24"/>
          <w:szCs w:val="24"/>
        </w:rPr>
        <w:t>Kaplan Daniels, Arlene (1987). Invisible work. </w:t>
      </w:r>
      <w:r w:rsidRPr="008D626C">
        <w:rPr>
          <w:rFonts w:ascii="Times New Roman" w:hAnsi="Times New Roman" w:cs="Times New Roman"/>
          <w:i/>
          <w:iCs/>
          <w:sz w:val="24"/>
          <w:szCs w:val="24"/>
        </w:rPr>
        <w:t>Social Problems,</w:t>
      </w:r>
      <w:r w:rsidRPr="008D626C">
        <w:rPr>
          <w:rFonts w:ascii="Times New Roman" w:hAnsi="Times New Roman" w:cs="Times New Roman"/>
          <w:sz w:val="24"/>
          <w:szCs w:val="24"/>
        </w:rPr>
        <w:t> 34(5): 403–415.</w:t>
      </w:r>
    </w:p>
    <w:p w14:paraId="1848F888" w14:textId="77777777" w:rsidR="008D626C" w:rsidRPr="008D626C" w:rsidRDefault="008D626C" w:rsidP="008D626C">
      <w:pPr>
        <w:rPr>
          <w:rFonts w:ascii="Times New Roman" w:hAnsi="Times New Roman" w:cs="Times New Roman"/>
          <w:sz w:val="24"/>
          <w:szCs w:val="24"/>
        </w:rPr>
      </w:pPr>
      <w:r w:rsidRPr="008D626C">
        <w:rPr>
          <w:rFonts w:ascii="Times New Roman" w:hAnsi="Times New Roman" w:cs="Times New Roman"/>
          <w:sz w:val="24"/>
          <w:szCs w:val="24"/>
        </w:rPr>
        <w:t xml:space="preserve">Duffy M (2007) Doing the dirty work: gender, race, and reproductive </w:t>
      </w:r>
      <w:proofErr w:type="spellStart"/>
      <w:r w:rsidRPr="008D626C">
        <w:rPr>
          <w:rFonts w:ascii="Times New Roman" w:hAnsi="Times New Roman" w:cs="Times New Roman"/>
          <w:sz w:val="24"/>
          <w:szCs w:val="24"/>
        </w:rPr>
        <w:t>labor</w:t>
      </w:r>
      <w:proofErr w:type="spellEnd"/>
      <w:r w:rsidRPr="008D626C">
        <w:rPr>
          <w:rFonts w:ascii="Times New Roman" w:hAnsi="Times New Roman" w:cs="Times New Roman"/>
          <w:sz w:val="24"/>
          <w:szCs w:val="24"/>
        </w:rPr>
        <w:t xml:space="preserve"> in historical perspective. </w:t>
      </w:r>
      <w:r w:rsidRPr="008D626C">
        <w:rPr>
          <w:rFonts w:ascii="Times New Roman" w:hAnsi="Times New Roman" w:cs="Times New Roman"/>
          <w:i/>
          <w:iCs/>
          <w:sz w:val="24"/>
          <w:szCs w:val="24"/>
        </w:rPr>
        <w:t>Gender &amp; Society</w:t>
      </w:r>
      <w:r w:rsidRPr="008D626C">
        <w:rPr>
          <w:rFonts w:ascii="Times New Roman" w:hAnsi="Times New Roman" w:cs="Times New Roman"/>
          <w:sz w:val="24"/>
          <w:szCs w:val="24"/>
        </w:rPr>
        <w:t>, 21(3): 313–36.</w:t>
      </w:r>
    </w:p>
    <w:p w14:paraId="56D72E06" w14:textId="180D701A" w:rsidR="00306E79" w:rsidRDefault="00306E79" w:rsidP="00306E79">
      <w:pPr>
        <w:rPr>
          <w:rFonts w:ascii="Times New Roman" w:hAnsi="Times New Roman" w:cs="Times New Roman"/>
          <w:sz w:val="24"/>
          <w:szCs w:val="24"/>
        </w:rPr>
      </w:pPr>
      <w:r w:rsidRPr="00306E79">
        <w:rPr>
          <w:rFonts w:ascii="Times New Roman" w:hAnsi="Times New Roman" w:cs="Times New Roman"/>
          <w:sz w:val="24"/>
          <w:szCs w:val="24"/>
        </w:rPr>
        <w:t>Ellis, C., Adams, T.E. &amp; Bochner, A.P (2011) Autoethnography: an overview. Historical social</w:t>
      </w:r>
      <w:r>
        <w:rPr>
          <w:rFonts w:ascii="Times New Roman" w:hAnsi="Times New Roman" w:cs="Times New Roman"/>
          <w:sz w:val="24"/>
          <w:szCs w:val="24"/>
        </w:rPr>
        <w:t xml:space="preserve"> </w:t>
      </w:r>
      <w:r w:rsidRPr="00306E79">
        <w:rPr>
          <w:rFonts w:ascii="Times New Roman" w:hAnsi="Times New Roman" w:cs="Times New Roman"/>
          <w:sz w:val="24"/>
          <w:szCs w:val="24"/>
        </w:rPr>
        <w:t>research, 12(1), 273-290</w:t>
      </w:r>
      <w:r>
        <w:rPr>
          <w:rFonts w:ascii="Times New Roman" w:hAnsi="Times New Roman" w:cs="Times New Roman"/>
          <w:sz w:val="24"/>
          <w:szCs w:val="24"/>
        </w:rPr>
        <w:t>.</w:t>
      </w:r>
    </w:p>
    <w:p w14:paraId="0E4EFA68" w14:textId="77777777" w:rsidR="00306E79" w:rsidRPr="008D626C" w:rsidRDefault="00306E79" w:rsidP="00306E79">
      <w:pPr>
        <w:rPr>
          <w:rFonts w:ascii="Times New Roman" w:hAnsi="Times New Roman" w:cs="Times New Roman"/>
          <w:sz w:val="24"/>
          <w:szCs w:val="24"/>
        </w:rPr>
      </w:pPr>
      <w:r w:rsidRPr="008D626C">
        <w:rPr>
          <w:rFonts w:ascii="Times New Roman" w:hAnsi="Times New Roman" w:cs="Times New Roman"/>
          <w:sz w:val="24"/>
          <w:szCs w:val="24"/>
        </w:rPr>
        <w:lastRenderedPageBreak/>
        <w:t xml:space="preserve">Fielding-Singh, P. &amp; </w:t>
      </w:r>
      <w:proofErr w:type="spellStart"/>
      <w:r w:rsidRPr="008D626C">
        <w:rPr>
          <w:rFonts w:ascii="Times New Roman" w:hAnsi="Times New Roman" w:cs="Times New Roman"/>
          <w:sz w:val="24"/>
          <w:szCs w:val="24"/>
        </w:rPr>
        <w:t>Dmowska</w:t>
      </w:r>
      <w:proofErr w:type="spellEnd"/>
      <w:r w:rsidRPr="008D626C">
        <w:rPr>
          <w:rFonts w:ascii="Times New Roman" w:hAnsi="Times New Roman" w:cs="Times New Roman"/>
          <w:sz w:val="24"/>
          <w:szCs w:val="24"/>
        </w:rPr>
        <w:t>, A (2022) Obstetric gaslighting and the denial of mothers’ realities. </w:t>
      </w:r>
      <w:r w:rsidRPr="008D626C">
        <w:rPr>
          <w:rFonts w:ascii="Times New Roman" w:hAnsi="Times New Roman" w:cs="Times New Roman"/>
          <w:i/>
          <w:iCs/>
          <w:sz w:val="24"/>
          <w:szCs w:val="24"/>
        </w:rPr>
        <w:t>Social Science &amp; Medicine</w:t>
      </w:r>
      <w:r w:rsidRPr="008D626C">
        <w:rPr>
          <w:rFonts w:ascii="Times New Roman" w:hAnsi="Times New Roman" w:cs="Times New Roman"/>
          <w:sz w:val="24"/>
          <w:szCs w:val="24"/>
        </w:rPr>
        <w:t>, 301: 1-8.</w:t>
      </w:r>
    </w:p>
    <w:p w14:paraId="21B87E16" w14:textId="77777777" w:rsidR="00096230" w:rsidRDefault="00096230" w:rsidP="00096230">
      <w:pPr>
        <w:rPr>
          <w:rFonts w:ascii="Times New Roman" w:hAnsi="Times New Roman" w:cs="Times New Roman"/>
          <w:sz w:val="24"/>
          <w:szCs w:val="24"/>
        </w:rPr>
      </w:pPr>
      <w:r w:rsidRPr="00096230">
        <w:rPr>
          <w:rFonts w:ascii="Times New Roman" w:hAnsi="Times New Roman" w:cs="Times New Roman"/>
          <w:sz w:val="24"/>
          <w:szCs w:val="24"/>
        </w:rPr>
        <w:t>Hallgren, M., Rouleau, L., &amp; de Rond, M (2018) A matter of life or death: How extreme</w:t>
      </w:r>
      <w:r>
        <w:rPr>
          <w:rFonts w:ascii="Times New Roman" w:hAnsi="Times New Roman" w:cs="Times New Roman"/>
          <w:sz w:val="24"/>
          <w:szCs w:val="24"/>
        </w:rPr>
        <w:t xml:space="preserve"> </w:t>
      </w:r>
      <w:r w:rsidRPr="00096230">
        <w:rPr>
          <w:rFonts w:ascii="Times New Roman" w:hAnsi="Times New Roman" w:cs="Times New Roman"/>
          <w:sz w:val="24"/>
          <w:szCs w:val="24"/>
        </w:rPr>
        <w:t>contexts research matters for management or organisation studies. The Academy of</w:t>
      </w:r>
      <w:r>
        <w:rPr>
          <w:rFonts w:ascii="Times New Roman" w:hAnsi="Times New Roman" w:cs="Times New Roman"/>
          <w:sz w:val="24"/>
          <w:szCs w:val="24"/>
        </w:rPr>
        <w:t xml:space="preserve"> </w:t>
      </w:r>
      <w:r w:rsidRPr="00096230">
        <w:rPr>
          <w:rFonts w:ascii="Times New Roman" w:hAnsi="Times New Roman" w:cs="Times New Roman"/>
          <w:sz w:val="24"/>
          <w:szCs w:val="24"/>
        </w:rPr>
        <w:t>Management Annals, 12(1), 111-53.</w:t>
      </w:r>
    </w:p>
    <w:p w14:paraId="5036B1AE" w14:textId="6C94C0E2" w:rsidR="00306E79" w:rsidRPr="008D626C" w:rsidRDefault="00306E79" w:rsidP="00096230">
      <w:pPr>
        <w:rPr>
          <w:rFonts w:ascii="Times New Roman" w:hAnsi="Times New Roman" w:cs="Times New Roman"/>
          <w:sz w:val="24"/>
          <w:szCs w:val="24"/>
        </w:rPr>
      </w:pPr>
      <w:r w:rsidRPr="008D626C">
        <w:rPr>
          <w:rFonts w:ascii="Times New Roman" w:hAnsi="Times New Roman" w:cs="Times New Roman"/>
          <w:sz w:val="24"/>
          <w:szCs w:val="24"/>
        </w:rPr>
        <w:t>Hatton, Erin (2017). Mechanisms of invisibility: rethinking the concept of invisible work. </w:t>
      </w:r>
      <w:r w:rsidRPr="008D626C">
        <w:rPr>
          <w:rFonts w:ascii="Times New Roman" w:hAnsi="Times New Roman" w:cs="Times New Roman"/>
          <w:i/>
          <w:iCs/>
          <w:sz w:val="24"/>
          <w:szCs w:val="24"/>
        </w:rPr>
        <w:t>Work, Employment and Socie</w:t>
      </w:r>
      <w:r w:rsidRPr="008D626C">
        <w:rPr>
          <w:rFonts w:ascii="Times New Roman" w:hAnsi="Times New Roman" w:cs="Times New Roman"/>
          <w:sz w:val="24"/>
          <w:szCs w:val="24"/>
        </w:rPr>
        <w:t>ty, 31(2): 336–351.</w:t>
      </w:r>
    </w:p>
    <w:p w14:paraId="772D609D" w14:textId="77777777" w:rsidR="00A502CF" w:rsidRDefault="00A502CF" w:rsidP="00A502CF">
      <w:pPr>
        <w:rPr>
          <w:rFonts w:ascii="Times New Roman" w:hAnsi="Times New Roman" w:cs="Times New Roman"/>
          <w:sz w:val="24"/>
          <w:szCs w:val="24"/>
        </w:rPr>
      </w:pPr>
      <w:r w:rsidRPr="00A502CF">
        <w:rPr>
          <w:rFonts w:ascii="Times New Roman" w:hAnsi="Times New Roman" w:cs="Times New Roman"/>
          <w:sz w:val="24"/>
          <w:szCs w:val="24"/>
        </w:rPr>
        <w:t>Himmelstein, K.E. &amp; Venkataramani, A.S (2019) Economic vulnerability among US female</w:t>
      </w:r>
      <w:r>
        <w:rPr>
          <w:rFonts w:ascii="Times New Roman" w:hAnsi="Times New Roman" w:cs="Times New Roman"/>
          <w:sz w:val="24"/>
          <w:szCs w:val="24"/>
        </w:rPr>
        <w:t xml:space="preserve"> </w:t>
      </w:r>
      <w:r w:rsidRPr="00A502CF">
        <w:rPr>
          <w:rFonts w:ascii="Times New Roman" w:hAnsi="Times New Roman" w:cs="Times New Roman"/>
          <w:sz w:val="24"/>
          <w:szCs w:val="24"/>
        </w:rPr>
        <w:t>health care workers: potential impact of a $15-per-hour minimum wage. American journal of</w:t>
      </w:r>
      <w:r>
        <w:rPr>
          <w:rFonts w:ascii="Times New Roman" w:hAnsi="Times New Roman" w:cs="Times New Roman"/>
          <w:sz w:val="24"/>
          <w:szCs w:val="24"/>
        </w:rPr>
        <w:t xml:space="preserve"> </w:t>
      </w:r>
      <w:r w:rsidRPr="00A502CF">
        <w:rPr>
          <w:rFonts w:ascii="Times New Roman" w:hAnsi="Times New Roman" w:cs="Times New Roman"/>
          <w:sz w:val="24"/>
          <w:szCs w:val="24"/>
        </w:rPr>
        <w:t>public health, 109(2),198-205.</w:t>
      </w:r>
    </w:p>
    <w:p w14:paraId="4EF72B50" w14:textId="430D7AD0" w:rsidR="00E407FC" w:rsidRPr="008D626C" w:rsidRDefault="00E407FC" w:rsidP="00A502CF">
      <w:pPr>
        <w:rPr>
          <w:rFonts w:ascii="Times New Roman" w:hAnsi="Times New Roman" w:cs="Times New Roman"/>
          <w:sz w:val="24"/>
          <w:szCs w:val="24"/>
        </w:rPr>
      </w:pPr>
      <w:r w:rsidRPr="008D626C">
        <w:rPr>
          <w:rFonts w:ascii="Times New Roman" w:hAnsi="Times New Roman" w:cs="Times New Roman"/>
          <w:sz w:val="24"/>
          <w:szCs w:val="24"/>
        </w:rPr>
        <w:t>Kaplan, Amit (2022). ‘Just Let it Pass by and it Will Fall on Some Woman’: Invisible Work in the Labor Market. </w:t>
      </w:r>
      <w:r w:rsidRPr="008D626C">
        <w:rPr>
          <w:rFonts w:ascii="Times New Roman" w:hAnsi="Times New Roman" w:cs="Times New Roman"/>
          <w:i/>
          <w:iCs/>
          <w:sz w:val="24"/>
          <w:szCs w:val="24"/>
        </w:rPr>
        <w:t>Gender &amp; Society</w:t>
      </w:r>
      <w:r w:rsidRPr="008D626C">
        <w:rPr>
          <w:rFonts w:ascii="Times New Roman" w:hAnsi="Times New Roman" w:cs="Times New Roman"/>
          <w:sz w:val="24"/>
          <w:szCs w:val="24"/>
        </w:rPr>
        <w:t>, 36(6): 838-868.</w:t>
      </w:r>
    </w:p>
    <w:p w14:paraId="7359D310" w14:textId="77777777" w:rsidR="00E407FC" w:rsidRPr="008D626C" w:rsidRDefault="00E407FC" w:rsidP="00E407FC">
      <w:pPr>
        <w:rPr>
          <w:rFonts w:ascii="Times New Roman" w:hAnsi="Times New Roman" w:cs="Times New Roman"/>
          <w:sz w:val="24"/>
          <w:szCs w:val="24"/>
        </w:rPr>
      </w:pPr>
      <w:proofErr w:type="spellStart"/>
      <w:r w:rsidRPr="008D626C">
        <w:rPr>
          <w:rFonts w:ascii="Times New Roman" w:hAnsi="Times New Roman" w:cs="Times New Roman"/>
          <w:sz w:val="24"/>
          <w:szCs w:val="24"/>
        </w:rPr>
        <w:t>Kotiswaran</w:t>
      </w:r>
      <w:proofErr w:type="spellEnd"/>
      <w:r w:rsidRPr="008D626C">
        <w:rPr>
          <w:rFonts w:ascii="Times New Roman" w:hAnsi="Times New Roman" w:cs="Times New Roman"/>
          <w:sz w:val="24"/>
          <w:szCs w:val="24"/>
        </w:rPr>
        <w:t xml:space="preserve"> P (2011) </w:t>
      </w:r>
      <w:r w:rsidRPr="008D626C">
        <w:rPr>
          <w:rFonts w:ascii="Times New Roman" w:hAnsi="Times New Roman" w:cs="Times New Roman"/>
          <w:i/>
          <w:iCs/>
          <w:sz w:val="24"/>
          <w:szCs w:val="24"/>
        </w:rPr>
        <w:t>Dangerous Sex, Invisible Labor: Sex Work and the Law in India</w:t>
      </w:r>
      <w:r w:rsidRPr="008D626C">
        <w:rPr>
          <w:rFonts w:ascii="Times New Roman" w:hAnsi="Times New Roman" w:cs="Times New Roman"/>
          <w:sz w:val="24"/>
          <w:szCs w:val="24"/>
        </w:rPr>
        <w:t>. Princeton, NJ: Princeton University Press.</w:t>
      </w:r>
    </w:p>
    <w:p w14:paraId="07E88756" w14:textId="77777777" w:rsidR="00E407FC" w:rsidRPr="008D626C" w:rsidRDefault="00E407FC" w:rsidP="00E407FC">
      <w:pPr>
        <w:rPr>
          <w:rFonts w:ascii="Times New Roman" w:hAnsi="Times New Roman" w:cs="Times New Roman"/>
          <w:sz w:val="24"/>
          <w:szCs w:val="24"/>
        </w:rPr>
      </w:pPr>
      <w:r w:rsidRPr="008D626C">
        <w:rPr>
          <w:rFonts w:ascii="Times New Roman" w:hAnsi="Times New Roman" w:cs="Times New Roman"/>
          <w:sz w:val="24"/>
          <w:szCs w:val="24"/>
        </w:rPr>
        <w:t xml:space="preserve">Pandeli, J., </w:t>
      </w:r>
      <w:proofErr w:type="spellStart"/>
      <w:r w:rsidRPr="008D626C">
        <w:rPr>
          <w:rFonts w:ascii="Times New Roman" w:hAnsi="Times New Roman" w:cs="Times New Roman"/>
          <w:sz w:val="24"/>
          <w:szCs w:val="24"/>
        </w:rPr>
        <w:t>Marinetto</w:t>
      </w:r>
      <w:proofErr w:type="spellEnd"/>
      <w:r w:rsidRPr="008D626C">
        <w:rPr>
          <w:rFonts w:ascii="Times New Roman" w:hAnsi="Times New Roman" w:cs="Times New Roman"/>
          <w:sz w:val="24"/>
          <w:szCs w:val="24"/>
        </w:rPr>
        <w:t>, M. and Jenkins, J., 2019. Captive in cycles of invisibility? Prisoners’ work for the private sector. </w:t>
      </w:r>
      <w:r w:rsidRPr="008D626C">
        <w:rPr>
          <w:rFonts w:ascii="Times New Roman" w:hAnsi="Times New Roman" w:cs="Times New Roman"/>
          <w:i/>
          <w:iCs/>
          <w:sz w:val="24"/>
          <w:szCs w:val="24"/>
        </w:rPr>
        <w:t>Work, Employment and Society</w:t>
      </w:r>
      <w:r w:rsidRPr="008D626C">
        <w:rPr>
          <w:rFonts w:ascii="Times New Roman" w:hAnsi="Times New Roman" w:cs="Times New Roman"/>
          <w:sz w:val="24"/>
          <w:szCs w:val="24"/>
        </w:rPr>
        <w:t>, 33(4): 596-612.</w:t>
      </w:r>
    </w:p>
    <w:p w14:paraId="52FD27C0" w14:textId="77777777" w:rsidR="00A502CF" w:rsidRDefault="00A502CF" w:rsidP="00A502CF">
      <w:pPr>
        <w:rPr>
          <w:rFonts w:ascii="Times New Roman" w:hAnsi="Times New Roman" w:cs="Times New Roman"/>
          <w:sz w:val="24"/>
          <w:szCs w:val="24"/>
        </w:rPr>
      </w:pPr>
      <w:r w:rsidRPr="00A502CF">
        <w:rPr>
          <w:rFonts w:ascii="Times New Roman" w:hAnsi="Times New Roman" w:cs="Times New Roman"/>
          <w:sz w:val="24"/>
          <w:szCs w:val="24"/>
        </w:rPr>
        <w:t>Riesman, D., &amp; Becker, H. S (2009) Introduction. In E. C. Hughes (Ed.), The sociological eye</w:t>
      </w:r>
      <w:r>
        <w:rPr>
          <w:rFonts w:ascii="Times New Roman" w:hAnsi="Times New Roman" w:cs="Times New Roman"/>
          <w:sz w:val="24"/>
          <w:szCs w:val="24"/>
        </w:rPr>
        <w:t xml:space="preserve"> </w:t>
      </w:r>
      <w:r w:rsidRPr="00A502CF">
        <w:rPr>
          <w:rFonts w:ascii="Times New Roman" w:hAnsi="Times New Roman" w:cs="Times New Roman"/>
          <w:sz w:val="24"/>
          <w:szCs w:val="24"/>
        </w:rPr>
        <w:t>selected papers. London, Transaction Books.</w:t>
      </w:r>
    </w:p>
    <w:p w14:paraId="73C3BC7F" w14:textId="77777777" w:rsidR="00E867FB" w:rsidRDefault="00E867FB" w:rsidP="00E867FB">
      <w:pPr>
        <w:rPr>
          <w:rFonts w:ascii="Times New Roman" w:hAnsi="Times New Roman" w:cs="Times New Roman"/>
          <w:sz w:val="24"/>
          <w:szCs w:val="24"/>
        </w:rPr>
      </w:pPr>
      <w:r w:rsidRPr="00E867FB">
        <w:rPr>
          <w:rFonts w:ascii="Times New Roman" w:hAnsi="Times New Roman" w:cs="Times New Roman"/>
          <w:sz w:val="24"/>
          <w:szCs w:val="24"/>
        </w:rPr>
        <w:t xml:space="preserve">Sayer, L. C (2005) Gender, </w:t>
      </w:r>
      <w:proofErr w:type="gramStart"/>
      <w:r w:rsidRPr="00E867FB">
        <w:rPr>
          <w:rFonts w:ascii="Times New Roman" w:hAnsi="Times New Roman" w:cs="Times New Roman"/>
          <w:sz w:val="24"/>
          <w:szCs w:val="24"/>
        </w:rPr>
        <w:t>time</w:t>
      </w:r>
      <w:proofErr w:type="gramEnd"/>
      <w:r w:rsidRPr="00E867FB">
        <w:rPr>
          <w:rFonts w:ascii="Times New Roman" w:hAnsi="Times New Roman" w:cs="Times New Roman"/>
          <w:sz w:val="24"/>
          <w:szCs w:val="24"/>
        </w:rPr>
        <w:t xml:space="preserve"> and inequality: Trends in women’s and men’s paid work,</w:t>
      </w:r>
      <w:r>
        <w:rPr>
          <w:rFonts w:ascii="Times New Roman" w:hAnsi="Times New Roman" w:cs="Times New Roman"/>
          <w:sz w:val="24"/>
          <w:szCs w:val="24"/>
        </w:rPr>
        <w:t xml:space="preserve"> </w:t>
      </w:r>
      <w:r w:rsidRPr="00E867FB">
        <w:rPr>
          <w:rFonts w:ascii="Times New Roman" w:hAnsi="Times New Roman" w:cs="Times New Roman"/>
          <w:sz w:val="24"/>
          <w:szCs w:val="24"/>
        </w:rPr>
        <w:t>unpaid work and free time. Social Forces, 84(1), 285–303.</w:t>
      </w:r>
    </w:p>
    <w:p w14:paraId="4A4BE887" w14:textId="48B21B07" w:rsidR="00E407FC" w:rsidRPr="008D626C" w:rsidRDefault="00E407FC" w:rsidP="00E867FB">
      <w:pPr>
        <w:rPr>
          <w:rFonts w:ascii="Times New Roman" w:hAnsi="Times New Roman" w:cs="Times New Roman"/>
          <w:sz w:val="24"/>
          <w:szCs w:val="24"/>
        </w:rPr>
      </w:pPr>
      <w:r w:rsidRPr="008D626C">
        <w:rPr>
          <w:rFonts w:ascii="Times New Roman" w:hAnsi="Times New Roman" w:cs="Times New Roman"/>
          <w:sz w:val="24"/>
          <w:szCs w:val="24"/>
        </w:rPr>
        <w:t xml:space="preserve">Simpson R, Slutskaya N, Lewis P, </w:t>
      </w:r>
      <w:proofErr w:type="spellStart"/>
      <w:r w:rsidRPr="008D626C">
        <w:rPr>
          <w:rFonts w:ascii="Times New Roman" w:hAnsi="Times New Roman" w:cs="Times New Roman"/>
          <w:sz w:val="24"/>
          <w:szCs w:val="24"/>
        </w:rPr>
        <w:t>Höpfl</w:t>
      </w:r>
      <w:proofErr w:type="spellEnd"/>
      <w:r w:rsidRPr="008D626C">
        <w:rPr>
          <w:rFonts w:ascii="Times New Roman" w:hAnsi="Times New Roman" w:cs="Times New Roman"/>
          <w:sz w:val="24"/>
          <w:szCs w:val="24"/>
        </w:rPr>
        <w:t xml:space="preserve"> H (eds) (2012) </w:t>
      </w:r>
      <w:r w:rsidRPr="008D626C">
        <w:rPr>
          <w:rFonts w:ascii="Times New Roman" w:hAnsi="Times New Roman" w:cs="Times New Roman"/>
          <w:i/>
          <w:iCs/>
          <w:sz w:val="24"/>
          <w:szCs w:val="24"/>
        </w:rPr>
        <w:t>Dirty Work: Concepts and Identities</w:t>
      </w:r>
      <w:r w:rsidRPr="008D626C">
        <w:rPr>
          <w:rFonts w:ascii="Times New Roman" w:hAnsi="Times New Roman" w:cs="Times New Roman"/>
          <w:sz w:val="24"/>
          <w:szCs w:val="24"/>
        </w:rPr>
        <w:t>. London: Palgrave Macmillan.</w:t>
      </w:r>
    </w:p>
    <w:p w14:paraId="60B8C1D9" w14:textId="77777777" w:rsidR="008D626C" w:rsidRDefault="008D626C" w:rsidP="00F73390">
      <w:pPr>
        <w:rPr>
          <w:rFonts w:ascii="Times New Roman" w:hAnsi="Times New Roman" w:cs="Times New Roman"/>
          <w:sz w:val="24"/>
          <w:szCs w:val="24"/>
        </w:rPr>
      </w:pPr>
    </w:p>
    <w:p w14:paraId="7363B0BA" w14:textId="77777777" w:rsidR="00E407FC" w:rsidRPr="009467B9" w:rsidRDefault="00E407FC" w:rsidP="00F73390">
      <w:pPr>
        <w:rPr>
          <w:rFonts w:ascii="Times New Roman" w:hAnsi="Times New Roman" w:cs="Times New Roman"/>
          <w:b/>
          <w:bCs/>
          <w:sz w:val="28"/>
          <w:szCs w:val="28"/>
        </w:rPr>
      </w:pPr>
    </w:p>
    <w:sectPr w:rsidR="00E407FC" w:rsidRPr="009467B9">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B80F0" w14:textId="77777777" w:rsidR="00850823" w:rsidRDefault="00850823" w:rsidP="00AE3537">
      <w:pPr>
        <w:spacing w:after="0" w:line="240" w:lineRule="auto"/>
      </w:pPr>
      <w:r>
        <w:separator/>
      </w:r>
    </w:p>
  </w:endnote>
  <w:endnote w:type="continuationSeparator" w:id="0">
    <w:p w14:paraId="38A61225" w14:textId="77777777" w:rsidR="00850823" w:rsidRDefault="00850823" w:rsidP="00AE3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formaPr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22A47" w14:textId="77777777" w:rsidR="00850823" w:rsidRDefault="00850823" w:rsidP="00AE3537">
      <w:pPr>
        <w:spacing w:after="0" w:line="240" w:lineRule="auto"/>
      </w:pPr>
      <w:r>
        <w:separator/>
      </w:r>
    </w:p>
  </w:footnote>
  <w:footnote w:type="continuationSeparator" w:id="0">
    <w:p w14:paraId="19816E22" w14:textId="77777777" w:rsidR="00850823" w:rsidRDefault="00850823" w:rsidP="00AE3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7C9B" w14:textId="49C30919" w:rsidR="00AE3537" w:rsidRPr="00AE3537" w:rsidRDefault="00896246" w:rsidP="00AE3537">
    <w:pPr>
      <w:rPr>
        <w:rFonts w:ascii="Times New Roman" w:hAnsi="Times New Roman" w:cs="Times New Roman"/>
        <w:sz w:val="28"/>
        <w:szCs w:val="28"/>
      </w:rPr>
    </w:pPr>
    <w:hyperlink r:id="rId1" w:history="1">
      <w:r w:rsidR="00AE3537" w:rsidRPr="0093618A">
        <w:rPr>
          <w:rStyle w:val="Hyperlink"/>
          <w:rFonts w:ascii="Times New Roman" w:hAnsi="Times New Roman" w:cs="Times New Roman"/>
          <w:sz w:val="28"/>
          <w:szCs w:val="28"/>
        </w:rPr>
        <w:t>Jenna.pandeli@uwe.ac.uk</w:t>
      </w:r>
    </w:hyperlink>
    <w:r w:rsidR="00AE3537">
      <w:rPr>
        <w:rFonts w:ascii="Times New Roman" w:hAnsi="Times New Roman" w:cs="Times New Roman"/>
        <w:sz w:val="28"/>
        <w:szCs w:val="28"/>
      </w:rPr>
      <w:t xml:space="preserve"> </w:t>
    </w:r>
  </w:p>
  <w:p w14:paraId="14A2B516" w14:textId="77777777" w:rsidR="00AE3537" w:rsidRDefault="00AE3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768AA"/>
    <w:multiLevelType w:val="multilevel"/>
    <w:tmpl w:val="1A62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96594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7B9"/>
    <w:rsid w:val="00012CF4"/>
    <w:rsid w:val="00092424"/>
    <w:rsid w:val="00096230"/>
    <w:rsid w:val="000F3E46"/>
    <w:rsid w:val="002E1076"/>
    <w:rsid w:val="00306E79"/>
    <w:rsid w:val="00334B36"/>
    <w:rsid w:val="003405E9"/>
    <w:rsid w:val="0038387F"/>
    <w:rsid w:val="004D0051"/>
    <w:rsid w:val="0053005A"/>
    <w:rsid w:val="00550B06"/>
    <w:rsid w:val="005C7D7C"/>
    <w:rsid w:val="006A7C68"/>
    <w:rsid w:val="006D06AE"/>
    <w:rsid w:val="007253B7"/>
    <w:rsid w:val="007A32B6"/>
    <w:rsid w:val="007B7BB7"/>
    <w:rsid w:val="007F709A"/>
    <w:rsid w:val="00813B13"/>
    <w:rsid w:val="00850823"/>
    <w:rsid w:val="00895B60"/>
    <w:rsid w:val="00896246"/>
    <w:rsid w:val="008D626C"/>
    <w:rsid w:val="009467B9"/>
    <w:rsid w:val="00985C86"/>
    <w:rsid w:val="00A03D13"/>
    <w:rsid w:val="00A25118"/>
    <w:rsid w:val="00A45DDB"/>
    <w:rsid w:val="00A502CF"/>
    <w:rsid w:val="00A861E5"/>
    <w:rsid w:val="00AA5BA2"/>
    <w:rsid w:val="00AE3537"/>
    <w:rsid w:val="00B9260C"/>
    <w:rsid w:val="00D41ABE"/>
    <w:rsid w:val="00D855EF"/>
    <w:rsid w:val="00DD07BC"/>
    <w:rsid w:val="00DD1C1E"/>
    <w:rsid w:val="00E02937"/>
    <w:rsid w:val="00E32548"/>
    <w:rsid w:val="00E407FC"/>
    <w:rsid w:val="00E867FB"/>
    <w:rsid w:val="00F012A0"/>
    <w:rsid w:val="00F73390"/>
    <w:rsid w:val="00F83CA6"/>
    <w:rsid w:val="00FD3168"/>
    <w:rsid w:val="00FD5D22"/>
    <w:rsid w:val="00FF6F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7B412"/>
  <w15:chartTrackingRefBased/>
  <w15:docId w15:val="{34D7EA3E-93F6-40AA-88A0-725636E08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67B9"/>
    <w:rPr>
      <w:color w:val="0563C1" w:themeColor="hyperlink"/>
      <w:u w:val="single"/>
    </w:rPr>
  </w:style>
  <w:style w:type="character" w:styleId="UnresolvedMention">
    <w:name w:val="Unresolved Mention"/>
    <w:basedOn w:val="DefaultParagraphFont"/>
    <w:uiPriority w:val="99"/>
    <w:semiHidden/>
    <w:unhideWhenUsed/>
    <w:rsid w:val="009467B9"/>
    <w:rPr>
      <w:color w:val="605E5C"/>
      <w:shd w:val="clear" w:color="auto" w:fill="E1DFDD"/>
    </w:rPr>
  </w:style>
  <w:style w:type="paragraph" w:styleId="Header">
    <w:name w:val="header"/>
    <w:basedOn w:val="Normal"/>
    <w:link w:val="HeaderChar"/>
    <w:uiPriority w:val="99"/>
    <w:unhideWhenUsed/>
    <w:rsid w:val="00AE35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3537"/>
  </w:style>
  <w:style w:type="paragraph" w:styleId="Footer">
    <w:name w:val="footer"/>
    <w:basedOn w:val="Normal"/>
    <w:link w:val="FooterChar"/>
    <w:uiPriority w:val="99"/>
    <w:unhideWhenUsed/>
    <w:rsid w:val="00AE35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3537"/>
  </w:style>
  <w:style w:type="paragraph" w:styleId="NormalWeb">
    <w:name w:val="Normal (Web)"/>
    <w:basedOn w:val="Normal"/>
    <w:uiPriority w:val="99"/>
    <w:semiHidden/>
    <w:unhideWhenUsed/>
    <w:rsid w:val="00F012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90302">
      <w:bodyDiv w:val="1"/>
      <w:marLeft w:val="0"/>
      <w:marRight w:val="0"/>
      <w:marTop w:val="0"/>
      <w:marBottom w:val="0"/>
      <w:divBdr>
        <w:top w:val="none" w:sz="0" w:space="0" w:color="auto"/>
        <w:left w:val="none" w:sz="0" w:space="0" w:color="auto"/>
        <w:bottom w:val="none" w:sz="0" w:space="0" w:color="auto"/>
        <w:right w:val="none" w:sz="0" w:space="0" w:color="auto"/>
      </w:divBdr>
    </w:div>
    <w:div w:id="1119102877">
      <w:bodyDiv w:val="1"/>
      <w:marLeft w:val="0"/>
      <w:marRight w:val="0"/>
      <w:marTop w:val="0"/>
      <w:marBottom w:val="0"/>
      <w:divBdr>
        <w:top w:val="none" w:sz="0" w:space="0" w:color="auto"/>
        <w:left w:val="none" w:sz="0" w:space="0" w:color="auto"/>
        <w:bottom w:val="none" w:sz="0" w:space="0" w:color="auto"/>
        <w:right w:val="none" w:sz="0" w:space="0" w:color="auto"/>
      </w:divBdr>
    </w:div>
    <w:div w:id="1290088910">
      <w:bodyDiv w:val="1"/>
      <w:marLeft w:val="0"/>
      <w:marRight w:val="0"/>
      <w:marTop w:val="0"/>
      <w:marBottom w:val="0"/>
      <w:divBdr>
        <w:top w:val="none" w:sz="0" w:space="0" w:color="auto"/>
        <w:left w:val="none" w:sz="0" w:space="0" w:color="auto"/>
        <w:bottom w:val="none" w:sz="0" w:space="0" w:color="auto"/>
        <w:right w:val="none" w:sz="0" w:space="0" w:color="auto"/>
      </w:divBdr>
    </w:div>
    <w:div w:id="191693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urofen.co.uk/see-my-pa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Jenna.pandeli@uw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4</Pages>
  <Words>1674</Words>
  <Characters>9545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UWE Bristol</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Pandeli</dc:creator>
  <cp:keywords/>
  <dc:description/>
  <cp:lastModifiedBy>Jenna Pandeli</cp:lastModifiedBy>
  <cp:revision>44</cp:revision>
  <dcterms:created xsi:type="dcterms:W3CDTF">2024-02-22T12:00:00Z</dcterms:created>
  <dcterms:modified xsi:type="dcterms:W3CDTF">2024-02-26T13:22:00Z</dcterms:modified>
</cp:coreProperties>
</file>